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8D06A" w14:textId="4C6C5281" w:rsidR="00DA13C4" w:rsidRPr="00D83109" w:rsidRDefault="00DA13C4" w:rsidP="00DA13C4">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Pr>
          <w:rFonts w:ascii="Arial" w:hAnsi="Arial" w:cs="Arial"/>
          <w:b/>
          <w:szCs w:val="28"/>
          <w:lang w:val="en-US"/>
        </w:rPr>
        <w:t>10</w:t>
      </w:r>
      <w:r w:rsidR="005A5222">
        <w:rPr>
          <w:rFonts w:ascii="Arial" w:hAnsi="Arial" w:cs="Arial"/>
          <w:b/>
          <w:szCs w:val="28"/>
          <w:lang w:val="en-US"/>
        </w:rPr>
        <w:t>8</w:t>
      </w:r>
      <w:r w:rsidR="001A36D4">
        <w:rPr>
          <w:rFonts w:ascii="Arial" w:hAnsi="Arial" w:cs="Arial"/>
          <w:b/>
          <w:szCs w:val="28"/>
          <w:lang w:val="en-US"/>
        </w:rPr>
        <w:t>bis</w:t>
      </w:r>
      <w:r w:rsidRPr="00D83109">
        <w:rPr>
          <w:rFonts w:ascii="Arial" w:hAnsi="Arial" w:cs="Arial"/>
          <w:b/>
          <w:szCs w:val="28"/>
          <w:lang w:val="en-US"/>
        </w:rPr>
        <w:tab/>
      </w:r>
      <w:r w:rsidR="00BF7182" w:rsidRPr="00BF7182">
        <w:rPr>
          <w:rFonts w:ascii="Arial" w:hAnsi="Arial" w:cs="Arial"/>
          <w:b/>
          <w:szCs w:val="28"/>
          <w:lang w:val="en-US"/>
        </w:rPr>
        <w:t>R4-2316784</w:t>
      </w:r>
    </w:p>
    <w:p w14:paraId="0D0013A1" w14:textId="4AAFB209" w:rsidR="00DA13C4" w:rsidRPr="001D2FBF" w:rsidRDefault="00BE2C40" w:rsidP="00DA13C4">
      <w:pPr>
        <w:widowControl w:val="0"/>
        <w:tabs>
          <w:tab w:val="right" w:pos="9072"/>
        </w:tabs>
        <w:rPr>
          <w:rFonts w:ascii="Arial" w:hAnsi="Arial" w:cs="Arial"/>
          <w:b/>
          <w:szCs w:val="28"/>
          <w:lang w:val="en-US"/>
        </w:rPr>
      </w:pPr>
      <w:r>
        <w:rPr>
          <w:rFonts w:ascii="Arial" w:hAnsi="Arial" w:cs="Arial"/>
          <w:b/>
          <w:szCs w:val="28"/>
          <w:lang w:val="en-US"/>
        </w:rPr>
        <w:t>Xiamen</w:t>
      </w:r>
      <w:r w:rsidR="00DA13C4">
        <w:rPr>
          <w:rFonts w:ascii="Arial" w:hAnsi="Arial" w:cs="Arial"/>
          <w:b/>
          <w:szCs w:val="28"/>
          <w:lang w:val="en-US"/>
        </w:rPr>
        <w:t xml:space="preserve">, </w:t>
      </w:r>
      <w:r w:rsidR="001A36D4">
        <w:rPr>
          <w:rFonts w:ascii="Arial" w:hAnsi="Arial" w:cs="Arial"/>
          <w:b/>
          <w:szCs w:val="28"/>
          <w:lang w:val="en-US"/>
        </w:rPr>
        <w:t>China</w:t>
      </w:r>
      <w:r w:rsidR="00DA13C4">
        <w:rPr>
          <w:rFonts w:ascii="Arial" w:hAnsi="Arial" w:cs="Arial"/>
          <w:b/>
          <w:szCs w:val="28"/>
          <w:lang w:val="en-US"/>
        </w:rPr>
        <w:t xml:space="preserve">, </w:t>
      </w:r>
      <w:r w:rsidR="00B34DBF">
        <w:rPr>
          <w:rFonts w:ascii="Arial" w:hAnsi="Arial" w:cs="Arial"/>
          <w:b/>
          <w:szCs w:val="28"/>
          <w:lang w:val="en-US"/>
        </w:rPr>
        <w:t xml:space="preserve">October </w:t>
      </w:r>
      <w:r w:rsidR="001A36D4">
        <w:rPr>
          <w:rFonts w:ascii="Arial" w:hAnsi="Arial" w:cs="Arial"/>
          <w:b/>
          <w:szCs w:val="28"/>
          <w:lang w:val="en-US"/>
        </w:rPr>
        <w:t>9-13</w:t>
      </w:r>
      <w:r w:rsidR="00DA13C4">
        <w:rPr>
          <w:rFonts w:ascii="Arial" w:hAnsi="Arial" w:cs="Arial"/>
          <w:b/>
          <w:szCs w:val="28"/>
          <w:lang w:val="en-US"/>
        </w:rPr>
        <w:t xml:space="preserve">, </w:t>
      </w:r>
      <w:r w:rsidR="00DA13C4" w:rsidRPr="001D2FBF">
        <w:rPr>
          <w:rFonts w:ascii="Arial" w:hAnsi="Arial" w:cs="Arial"/>
          <w:b/>
          <w:szCs w:val="28"/>
          <w:lang w:val="en-US"/>
        </w:rPr>
        <w:t>202</w:t>
      </w:r>
      <w:r w:rsidR="00DA13C4">
        <w:rPr>
          <w:rFonts w:ascii="Arial" w:hAnsi="Arial" w:cs="Arial"/>
          <w:b/>
          <w:szCs w:val="28"/>
          <w:lang w:val="en-US"/>
        </w:rPr>
        <w:t>3</w:t>
      </w:r>
    </w:p>
    <w:p w14:paraId="25590F8B" w14:textId="58C597D2"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BE2C40">
        <w:rPr>
          <w:rFonts w:ascii="Arial" w:hAnsi="Arial" w:cs="Arial"/>
          <w:bCs/>
          <w:sz w:val="22"/>
          <w:szCs w:val="22"/>
          <w:lang w:val="en-US"/>
        </w:rPr>
        <w:t>5</w:t>
      </w:r>
      <w:r w:rsidR="00121E82" w:rsidRPr="008464CD">
        <w:rPr>
          <w:rFonts w:ascii="Arial" w:hAnsi="Arial" w:cs="Arial"/>
          <w:bCs/>
          <w:sz w:val="22"/>
          <w:szCs w:val="22"/>
          <w:lang w:val="en-US"/>
        </w:rPr>
        <w:t>.1</w:t>
      </w:r>
      <w:r w:rsidR="005A5222">
        <w:rPr>
          <w:rFonts w:ascii="Arial" w:hAnsi="Arial" w:cs="Arial"/>
          <w:bCs/>
          <w:sz w:val="22"/>
          <w:szCs w:val="22"/>
          <w:lang w:val="en-US"/>
        </w:rPr>
        <w:t>0</w:t>
      </w:r>
      <w:r w:rsidR="00121E82" w:rsidRPr="008464CD">
        <w:rPr>
          <w:rFonts w:ascii="Arial" w:hAnsi="Arial" w:cs="Arial"/>
          <w:bCs/>
          <w:sz w:val="22"/>
          <w:szCs w:val="22"/>
          <w:lang w:val="en-US"/>
        </w:rPr>
        <w:t>.2</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42B0ED12"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F2227F" w:rsidRPr="00F2227F">
        <w:rPr>
          <w:rFonts w:ascii="Arial" w:hAnsi="Arial" w:cs="Arial"/>
          <w:sz w:val="22"/>
          <w:szCs w:val="22"/>
          <w:lang w:val="en-US"/>
        </w:rPr>
        <w:t>Further analysis of requirements for BWP operation without restriction</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D31DCC">
      <w:pPr>
        <w:pStyle w:val="Heading1"/>
      </w:pPr>
      <w:bookmarkStart w:id="1" w:name="OLE_LINK13"/>
      <w:bookmarkStart w:id="2" w:name="OLE_LINK14"/>
      <w:r w:rsidRPr="008C3412">
        <w:t>Introduction</w:t>
      </w:r>
    </w:p>
    <w:p w14:paraId="3E9AD713" w14:textId="0349631E" w:rsidR="00A8083D" w:rsidRPr="00B6191B" w:rsidRDefault="00A8083D" w:rsidP="00A8083D">
      <w:pPr>
        <w:rPr>
          <w:sz w:val="22"/>
          <w:szCs w:val="22"/>
          <w:lang w:val="en-US"/>
        </w:rPr>
      </w:pPr>
      <w:r w:rsidRPr="00B6191B">
        <w:rPr>
          <w:sz w:val="22"/>
          <w:szCs w:val="22"/>
          <w:lang w:val="en-US"/>
        </w:rPr>
        <w:t xml:space="preserve">In the last RN4 meeting the WF containing the agreements and open issues related to the RLM/BFD/BM requirements </w:t>
      </w:r>
      <w:r w:rsidR="003B3E02">
        <w:rPr>
          <w:sz w:val="22"/>
          <w:szCs w:val="22"/>
          <w:lang w:val="en-US"/>
        </w:rPr>
        <w:t xml:space="preserve">including the CR work split </w:t>
      </w:r>
      <w:r w:rsidRPr="00B6191B">
        <w:rPr>
          <w:sz w:val="22"/>
          <w:szCs w:val="22"/>
          <w:lang w:val="en-US"/>
        </w:rPr>
        <w:t>was approved [1]</w:t>
      </w:r>
      <w:r w:rsidR="003B3E02">
        <w:rPr>
          <w:sz w:val="22"/>
          <w:szCs w:val="22"/>
          <w:lang w:val="en-US"/>
        </w:rPr>
        <w:t xml:space="preserve">. </w:t>
      </w:r>
    </w:p>
    <w:p w14:paraId="3366D8C3" w14:textId="065F8709" w:rsidR="003B3E02" w:rsidRDefault="003B3E02" w:rsidP="00A8083D">
      <w:pPr>
        <w:spacing w:before="180"/>
        <w:rPr>
          <w:sz w:val="22"/>
          <w:szCs w:val="22"/>
          <w:lang w:val="en-US"/>
        </w:rPr>
      </w:pPr>
      <w:r>
        <w:rPr>
          <w:sz w:val="22"/>
          <w:szCs w:val="22"/>
          <w:lang w:val="en-US"/>
        </w:rPr>
        <w:t>In t</w:t>
      </w:r>
      <w:r w:rsidR="00A8083D" w:rsidRPr="00B6191B">
        <w:rPr>
          <w:sz w:val="22"/>
          <w:szCs w:val="22"/>
          <w:lang w:val="en-US"/>
        </w:rPr>
        <w:t xml:space="preserve">his paper </w:t>
      </w:r>
      <w:r>
        <w:rPr>
          <w:sz w:val="22"/>
          <w:szCs w:val="22"/>
          <w:lang w:val="en-US"/>
        </w:rPr>
        <w:t xml:space="preserve">we </w:t>
      </w:r>
      <w:r w:rsidR="00A8083D" w:rsidRPr="00B6191B">
        <w:rPr>
          <w:sz w:val="22"/>
          <w:szCs w:val="22"/>
          <w:lang w:val="en-US"/>
        </w:rPr>
        <w:t>further analyze</w:t>
      </w:r>
      <w:r>
        <w:rPr>
          <w:sz w:val="22"/>
          <w:szCs w:val="22"/>
          <w:lang w:val="en-US"/>
        </w:rPr>
        <w:t xml:space="preserve"> all </w:t>
      </w:r>
      <w:r w:rsidR="00A8083D" w:rsidRPr="00B6191B">
        <w:rPr>
          <w:sz w:val="22"/>
          <w:szCs w:val="22"/>
          <w:lang w:val="en-US"/>
        </w:rPr>
        <w:t xml:space="preserve">the open issues </w:t>
      </w:r>
      <w:r w:rsidR="00A8083D">
        <w:rPr>
          <w:sz w:val="22"/>
          <w:szCs w:val="22"/>
          <w:lang w:val="en-US"/>
        </w:rPr>
        <w:t xml:space="preserve">related to </w:t>
      </w:r>
      <w:r>
        <w:rPr>
          <w:sz w:val="22"/>
          <w:szCs w:val="22"/>
          <w:lang w:val="en-US"/>
        </w:rPr>
        <w:t xml:space="preserve">different </w:t>
      </w:r>
      <w:r w:rsidR="00A8083D">
        <w:rPr>
          <w:sz w:val="22"/>
          <w:szCs w:val="22"/>
          <w:lang w:val="en-US"/>
        </w:rPr>
        <w:t>option identified in the last RAN4 meeting</w:t>
      </w:r>
      <w:r w:rsidR="00A8083D" w:rsidRPr="00B6191B">
        <w:rPr>
          <w:sz w:val="22"/>
          <w:szCs w:val="22"/>
          <w:lang w:val="en-US"/>
        </w:rPr>
        <w:t xml:space="preserve"> [1]</w:t>
      </w:r>
      <w:r w:rsidR="00A8083D">
        <w:rPr>
          <w:sz w:val="22"/>
          <w:szCs w:val="22"/>
          <w:lang w:val="en-US"/>
        </w:rPr>
        <w:t>.</w:t>
      </w:r>
    </w:p>
    <w:p w14:paraId="18CB6008" w14:textId="77777777" w:rsidR="002C7E6C" w:rsidRPr="00473AFE" w:rsidRDefault="002C7E6C" w:rsidP="002C7E6C">
      <w:pPr>
        <w:pStyle w:val="Heading1"/>
        <w:spacing w:before="360"/>
        <w:ind w:left="431" w:hanging="431"/>
      </w:pPr>
      <w:r>
        <w:t>Analysis of timing requirements for option A</w:t>
      </w:r>
    </w:p>
    <w:p w14:paraId="4D2FD91D" w14:textId="76BDAE85" w:rsidR="002C7E6C" w:rsidRDefault="002C7E6C" w:rsidP="002C7E6C">
      <w:pPr>
        <w:rPr>
          <w:rFonts w:eastAsia="SimSun"/>
          <w:sz w:val="22"/>
          <w:szCs w:val="22"/>
          <w:lang w:val="en-GB" w:eastAsia="zh-CN"/>
        </w:rPr>
      </w:pPr>
      <w:r>
        <w:rPr>
          <w:rFonts w:eastAsia="SimSun"/>
          <w:sz w:val="22"/>
          <w:szCs w:val="22"/>
          <w:lang w:val="en-GB" w:eastAsia="zh-CN"/>
        </w:rPr>
        <w:t xml:space="preserve">The following was the outcome regarding the need for the </w:t>
      </w:r>
      <w:r w:rsidRPr="00292D24">
        <w:rPr>
          <w:rFonts w:eastAsia="SimSun"/>
          <w:sz w:val="22"/>
          <w:szCs w:val="22"/>
          <w:lang w:val="en-GB" w:eastAsia="zh-CN"/>
        </w:rPr>
        <w:t xml:space="preserve">clarification on existing timing requirements when CD-SSB is outside active BWP </w:t>
      </w:r>
      <w:r w:rsidR="002B4FBB">
        <w:rPr>
          <w:rFonts w:eastAsia="SimSun"/>
          <w:sz w:val="22"/>
          <w:szCs w:val="22"/>
          <w:lang w:val="en-GB" w:eastAsia="zh-CN"/>
        </w:rPr>
        <w:t xml:space="preserve">for the UE supporting option A </w:t>
      </w:r>
      <w:r>
        <w:rPr>
          <w:rFonts w:eastAsia="SimSun"/>
          <w:sz w:val="22"/>
          <w:szCs w:val="22"/>
          <w:lang w:val="en-GB" w:eastAsia="zh-CN"/>
        </w:rPr>
        <w:t>[1]:</w:t>
      </w:r>
    </w:p>
    <w:p w14:paraId="1CAAB953" w14:textId="77777777" w:rsidR="0076137E" w:rsidRDefault="0076137E" w:rsidP="002C7E6C">
      <w:pPr>
        <w:rPr>
          <w:rFonts w:eastAsia="SimSun"/>
          <w:sz w:val="22"/>
          <w:szCs w:val="22"/>
          <w:lang w:val="en-GB" w:eastAsia="zh-CN"/>
        </w:rPr>
      </w:pPr>
    </w:p>
    <w:p w14:paraId="6C9E4581" w14:textId="77777777" w:rsidR="0076137E" w:rsidRPr="00AC55C2" w:rsidRDefault="0076137E" w:rsidP="00AC55C2">
      <w:pPr>
        <w:pBdr>
          <w:top w:val="single" w:sz="4" w:space="1" w:color="auto"/>
        </w:pBdr>
        <w:spacing w:after="120"/>
        <w:rPr>
          <w:rFonts w:eastAsia="SimSun"/>
          <w:b/>
          <w:bCs/>
          <w:i/>
          <w:iCs/>
          <w:sz w:val="20"/>
          <w:szCs w:val="20"/>
          <w:u w:val="single"/>
        </w:rPr>
      </w:pPr>
      <w:r w:rsidRPr="00AC55C2">
        <w:rPr>
          <w:rFonts w:eastAsia="SimSun"/>
          <w:b/>
          <w:bCs/>
          <w:i/>
          <w:iCs/>
          <w:sz w:val="20"/>
          <w:szCs w:val="20"/>
          <w:u w:val="single"/>
        </w:rPr>
        <w:t>Issue 2-2: Any clarification on existing timing requirements when CD-SSB is outside active BWP</w:t>
      </w:r>
    </w:p>
    <w:p w14:paraId="0EDD549C" w14:textId="77777777" w:rsidR="0076137E" w:rsidRPr="0076137E" w:rsidRDefault="0076137E" w:rsidP="0076137E">
      <w:pPr>
        <w:numPr>
          <w:ilvl w:val="0"/>
          <w:numId w:val="18"/>
        </w:numPr>
        <w:spacing w:after="120"/>
        <w:ind w:left="720"/>
        <w:rPr>
          <w:rFonts w:eastAsia="SimSun"/>
          <w:i/>
          <w:iCs/>
          <w:color w:val="000000"/>
          <w:sz w:val="20"/>
          <w:lang w:val="en-GB" w:eastAsia="zh-CN"/>
        </w:rPr>
      </w:pPr>
      <w:r w:rsidRPr="0076137E">
        <w:rPr>
          <w:rFonts w:eastAsia="SimSun"/>
          <w:i/>
          <w:iCs/>
          <w:color w:val="000000"/>
          <w:sz w:val="20"/>
          <w:lang w:val="en-GB" w:eastAsia="zh-CN"/>
        </w:rPr>
        <w:t xml:space="preserve">Option 1: </w:t>
      </w:r>
    </w:p>
    <w:p w14:paraId="5C03AA21" w14:textId="77777777" w:rsidR="0076137E" w:rsidRPr="0076137E" w:rsidRDefault="0076137E" w:rsidP="0076137E">
      <w:pPr>
        <w:numPr>
          <w:ilvl w:val="1"/>
          <w:numId w:val="18"/>
        </w:numPr>
        <w:spacing w:after="120"/>
        <w:ind w:left="1440"/>
        <w:rPr>
          <w:rFonts w:eastAsia="SimSun"/>
          <w:i/>
          <w:iCs/>
          <w:color w:val="000000"/>
          <w:sz w:val="20"/>
          <w:lang w:val="en-GB" w:eastAsia="zh-CN"/>
        </w:rPr>
      </w:pPr>
      <w:r w:rsidRPr="0076137E">
        <w:rPr>
          <w:rFonts w:eastAsia="SimSun"/>
          <w:i/>
          <w:iCs/>
          <w:color w:val="000000"/>
          <w:sz w:val="20"/>
          <w:lang w:val="en-GB" w:eastAsia="zh-CN"/>
        </w:rPr>
        <w:t>No clarification on existing timing requirements when CD-SSB is outside active BWP is needed</w:t>
      </w:r>
    </w:p>
    <w:p w14:paraId="13A29C71" w14:textId="77777777" w:rsidR="0076137E" w:rsidRPr="0076137E" w:rsidRDefault="0076137E" w:rsidP="0076137E">
      <w:pPr>
        <w:numPr>
          <w:ilvl w:val="0"/>
          <w:numId w:val="18"/>
        </w:numPr>
        <w:spacing w:after="120"/>
        <w:ind w:left="720"/>
        <w:rPr>
          <w:rFonts w:eastAsia="SimSun"/>
          <w:i/>
          <w:iCs/>
          <w:color w:val="000000"/>
          <w:sz w:val="20"/>
          <w:lang w:val="en-GB" w:eastAsia="zh-CN"/>
        </w:rPr>
      </w:pPr>
      <w:r w:rsidRPr="0076137E">
        <w:rPr>
          <w:rFonts w:eastAsia="SimSun"/>
          <w:i/>
          <w:iCs/>
          <w:color w:val="000000"/>
          <w:sz w:val="20"/>
          <w:lang w:val="en-GB" w:eastAsia="zh-CN"/>
        </w:rPr>
        <w:t xml:space="preserve">Option 2: </w:t>
      </w:r>
    </w:p>
    <w:p w14:paraId="2418F5E6" w14:textId="3DC13033" w:rsidR="0076137E" w:rsidRPr="0076137E" w:rsidRDefault="0076137E" w:rsidP="0076137E">
      <w:pPr>
        <w:numPr>
          <w:ilvl w:val="1"/>
          <w:numId w:val="18"/>
        </w:numPr>
        <w:pBdr>
          <w:bottom w:val="single" w:sz="4" w:space="1" w:color="auto"/>
        </w:pBdr>
        <w:spacing w:after="120"/>
        <w:ind w:left="1440"/>
        <w:rPr>
          <w:rFonts w:eastAsia="SimSun"/>
          <w:i/>
          <w:iCs/>
          <w:color w:val="000000"/>
          <w:sz w:val="20"/>
          <w:lang w:val="en-GB" w:eastAsia="zh-CN"/>
        </w:rPr>
      </w:pPr>
      <w:r w:rsidRPr="0076137E">
        <w:rPr>
          <w:rFonts w:eastAsia="SimSun"/>
          <w:i/>
          <w:iCs/>
          <w:color w:val="000000"/>
          <w:sz w:val="20"/>
          <w:lang w:val="en-GB" w:eastAsia="zh-CN"/>
        </w:rPr>
        <w:t>In Rel-18, it is clarified in clause 7.1.2 by adding one sentence “the SSB is within the channel BW of the UE”.</w:t>
      </w:r>
    </w:p>
    <w:p w14:paraId="1926015F" w14:textId="77777777" w:rsidR="00B45BBD" w:rsidRDefault="0084257A" w:rsidP="002C7E6C">
      <w:pPr>
        <w:spacing w:before="240"/>
        <w:rPr>
          <w:rFonts w:eastAsia="SimSun"/>
          <w:sz w:val="22"/>
          <w:szCs w:val="22"/>
          <w:lang w:val="en-GB" w:eastAsia="zh-CN"/>
        </w:rPr>
      </w:pPr>
      <w:r>
        <w:rPr>
          <w:rFonts w:eastAsia="SimSun"/>
          <w:sz w:val="22"/>
          <w:szCs w:val="22"/>
          <w:lang w:val="en-GB" w:eastAsia="zh-CN"/>
        </w:rPr>
        <w:t>Compared to the previous meeting</w:t>
      </w:r>
      <w:r w:rsidR="0017535E">
        <w:rPr>
          <w:rFonts w:eastAsia="SimSun"/>
          <w:sz w:val="22"/>
          <w:szCs w:val="22"/>
          <w:lang w:val="en-GB" w:eastAsia="zh-CN"/>
        </w:rPr>
        <w:t>s</w:t>
      </w:r>
      <w:r>
        <w:rPr>
          <w:rFonts w:eastAsia="SimSun"/>
          <w:sz w:val="22"/>
          <w:szCs w:val="22"/>
          <w:lang w:val="en-GB" w:eastAsia="zh-CN"/>
        </w:rPr>
        <w:t xml:space="preserve">, one progress </w:t>
      </w:r>
      <w:r w:rsidR="0017535E">
        <w:rPr>
          <w:rFonts w:eastAsia="SimSun"/>
          <w:sz w:val="22"/>
          <w:szCs w:val="22"/>
          <w:lang w:val="en-GB" w:eastAsia="zh-CN"/>
        </w:rPr>
        <w:t xml:space="preserve">on this issue </w:t>
      </w:r>
      <w:r>
        <w:rPr>
          <w:rFonts w:eastAsia="SimSun"/>
          <w:sz w:val="22"/>
          <w:szCs w:val="22"/>
          <w:lang w:val="en-GB" w:eastAsia="zh-CN"/>
        </w:rPr>
        <w:t xml:space="preserve">is that </w:t>
      </w:r>
      <w:r w:rsidR="0049378C">
        <w:rPr>
          <w:rFonts w:eastAsia="SimSun"/>
          <w:sz w:val="22"/>
          <w:szCs w:val="22"/>
          <w:lang w:val="en-GB" w:eastAsia="zh-CN"/>
        </w:rPr>
        <w:t xml:space="preserve">only two options have now been identified. </w:t>
      </w:r>
    </w:p>
    <w:p w14:paraId="4643D97B" w14:textId="477C403C" w:rsidR="00DF0394" w:rsidRDefault="00DF0394" w:rsidP="002C7E6C">
      <w:pPr>
        <w:spacing w:before="240"/>
        <w:rPr>
          <w:rFonts w:eastAsia="SimSun"/>
          <w:sz w:val="22"/>
          <w:szCs w:val="22"/>
          <w:lang w:val="en-GB" w:eastAsia="zh-CN"/>
        </w:rPr>
      </w:pPr>
      <w:r>
        <w:rPr>
          <w:rFonts w:eastAsia="SimSun"/>
          <w:sz w:val="22"/>
          <w:szCs w:val="22"/>
          <w:lang w:val="en-GB" w:eastAsia="zh-CN"/>
        </w:rPr>
        <w:t xml:space="preserve">As </w:t>
      </w:r>
      <w:proofErr w:type="spellStart"/>
      <w:r>
        <w:rPr>
          <w:rFonts w:eastAsia="SimSun"/>
          <w:sz w:val="22"/>
          <w:szCs w:val="22"/>
          <w:lang w:val="en-GB" w:eastAsia="zh-CN"/>
        </w:rPr>
        <w:t>analyzed</w:t>
      </w:r>
      <w:proofErr w:type="spellEnd"/>
      <w:r>
        <w:rPr>
          <w:rFonts w:eastAsia="SimSun"/>
          <w:sz w:val="22"/>
          <w:szCs w:val="22"/>
          <w:lang w:val="en-GB" w:eastAsia="zh-CN"/>
        </w:rPr>
        <w:t xml:space="preserve"> in our previous contribution, the SSB (or more specifically CD-SSB) is always available in the serving cell. The reference cell for the timing acquisition is the </w:t>
      </w:r>
      <w:proofErr w:type="spellStart"/>
      <w:r>
        <w:rPr>
          <w:rFonts w:eastAsia="SimSun"/>
          <w:sz w:val="22"/>
          <w:szCs w:val="22"/>
          <w:lang w:val="en-GB" w:eastAsia="zh-CN"/>
        </w:rPr>
        <w:t>PCell</w:t>
      </w:r>
      <w:proofErr w:type="spellEnd"/>
      <w:r>
        <w:rPr>
          <w:rFonts w:eastAsia="SimSun"/>
          <w:sz w:val="22"/>
          <w:szCs w:val="22"/>
          <w:lang w:val="en-GB" w:eastAsia="zh-CN"/>
        </w:rPr>
        <w:t xml:space="preserve"> or one of the serving cells in CA/DC scenario. The UE performs at least the SSB based measurements on the serving cell. There is no specific or dedicated SSB configured for the UE timing acquisition. Therefore, the UE will use the same SSB configured for the serving cell measurements for performing the timing acquisition. </w:t>
      </w:r>
    </w:p>
    <w:p w14:paraId="0042D500" w14:textId="75418199" w:rsidR="00B45BBD" w:rsidRDefault="00876CD2" w:rsidP="002C7E6C">
      <w:pPr>
        <w:spacing w:before="240"/>
        <w:rPr>
          <w:rFonts w:eastAsia="SimSun"/>
          <w:sz w:val="22"/>
          <w:szCs w:val="22"/>
          <w:lang w:val="en-GB" w:eastAsia="zh-CN"/>
        </w:rPr>
      </w:pPr>
      <w:r>
        <w:rPr>
          <w:rFonts w:eastAsia="SimSun"/>
          <w:sz w:val="22"/>
          <w:szCs w:val="22"/>
          <w:lang w:val="en-GB" w:eastAsia="zh-CN"/>
        </w:rPr>
        <w:t xml:space="preserve">The proponent of option 2 </w:t>
      </w:r>
      <w:r w:rsidR="005C561C">
        <w:rPr>
          <w:rFonts w:eastAsia="SimSun"/>
          <w:sz w:val="22"/>
          <w:szCs w:val="22"/>
          <w:lang w:val="en-GB" w:eastAsia="zh-CN"/>
        </w:rPr>
        <w:t xml:space="preserve">wants to clarify that the SSB should be within the UE’s channel BW. </w:t>
      </w:r>
      <w:r w:rsidR="00454467">
        <w:rPr>
          <w:rFonts w:eastAsia="SimSun"/>
          <w:sz w:val="22"/>
          <w:szCs w:val="22"/>
          <w:lang w:val="en-GB" w:eastAsia="zh-CN"/>
        </w:rPr>
        <w:t xml:space="preserve">However, such clarification is not linked to Option A. </w:t>
      </w:r>
      <w:r w:rsidR="00E51CE4">
        <w:rPr>
          <w:rFonts w:eastAsia="SimSun"/>
          <w:sz w:val="22"/>
          <w:szCs w:val="22"/>
          <w:lang w:val="en-GB" w:eastAsia="zh-CN"/>
        </w:rPr>
        <w:t>In the existing timing requirement</w:t>
      </w:r>
      <w:r w:rsidR="003F18BA">
        <w:rPr>
          <w:rFonts w:eastAsia="SimSun"/>
          <w:sz w:val="22"/>
          <w:szCs w:val="22"/>
          <w:lang w:val="en-GB" w:eastAsia="zh-CN"/>
        </w:rPr>
        <w:t xml:space="preserve">s, </w:t>
      </w:r>
      <w:r w:rsidR="00E51CE4">
        <w:rPr>
          <w:rFonts w:eastAsia="SimSun"/>
          <w:sz w:val="22"/>
          <w:szCs w:val="22"/>
          <w:lang w:val="en-GB" w:eastAsia="zh-CN"/>
        </w:rPr>
        <w:t xml:space="preserve">the SSB should be within the UE channel BW. This applies </w:t>
      </w:r>
      <w:r w:rsidR="003F18BA">
        <w:rPr>
          <w:rFonts w:eastAsia="SimSun"/>
          <w:sz w:val="22"/>
          <w:szCs w:val="22"/>
          <w:lang w:val="en-GB" w:eastAsia="zh-CN"/>
        </w:rPr>
        <w:t>to all the serving cell related measurement procedures. Otherwise</w:t>
      </w:r>
      <w:r w:rsidR="00BB53DE">
        <w:rPr>
          <w:rFonts w:eastAsia="SimSun"/>
          <w:sz w:val="22"/>
          <w:szCs w:val="22"/>
          <w:lang w:val="en-GB" w:eastAsia="zh-CN"/>
        </w:rPr>
        <w:t xml:space="preserve">, it is not considered as serving cell or intra-frequency measurement. </w:t>
      </w:r>
    </w:p>
    <w:p w14:paraId="482262DF" w14:textId="5695A830" w:rsidR="002B4FBB" w:rsidRDefault="00BB53DE" w:rsidP="00AB534D">
      <w:pPr>
        <w:spacing w:before="240"/>
        <w:rPr>
          <w:rFonts w:eastAsia="SimSun"/>
          <w:sz w:val="22"/>
          <w:szCs w:val="22"/>
          <w:lang w:val="en-GB" w:eastAsia="zh-CN"/>
        </w:rPr>
      </w:pPr>
      <w:r>
        <w:rPr>
          <w:rFonts w:eastAsia="SimSun"/>
          <w:sz w:val="22"/>
          <w:szCs w:val="22"/>
          <w:lang w:val="en-GB" w:eastAsia="zh-CN"/>
        </w:rPr>
        <w:t xml:space="preserve">We therefore do not see any need to make such clarification for Option A and therefore support option A. </w:t>
      </w:r>
    </w:p>
    <w:p w14:paraId="271A6B37" w14:textId="4DD59BCF" w:rsidR="002B4FBB" w:rsidRDefault="002B4FBB" w:rsidP="002B4FBB">
      <w:pPr>
        <w:pStyle w:val="Heading1"/>
        <w:spacing w:before="360"/>
        <w:ind w:left="431" w:hanging="431"/>
      </w:pPr>
      <w:r>
        <w:t>Analysis of requirements for option B-1-1</w:t>
      </w:r>
    </w:p>
    <w:p w14:paraId="57891E62" w14:textId="77777777" w:rsidR="00964025" w:rsidRDefault="00964025" w:rsidP="003D1CA5">
      <w:pPr>
        <w:pStyle w:val="Heading2"/>
        <w:spacing w:before="120"/>
        <w:ind w:left="578" w:hanging="578"/>
      </w:pPr>
      <w:r>
        <w:t xml:space="preserve">Impact on UE timing </w:t>
      </w:r>
      <w:r w:rsidRPr="00DA3B28">
        <w:t>requirements for supporting Option B-1-1</w:t>
      </w:r>
    </w:p>
    <w:p w14:paraId="425F8818" w14:textId="77777777" w:rsidR="00964025" w:rsidRDefault="00964025" w:rsidP="00964025">
      <w:pPr>
        <w:rPr>
          <w:rFonts w:eastAsia="SimSun"/>
          <w:sz w:val="22"/>
          <w:szCs w:val="22"/>
          <w:lang w:val="en-GB" w:eastAsia="en-US"/>
        </w:rPr>
      </w:pPr>
      <w:r w:rsidRPr="005D73B7">
        <w:rPr>
          <w:rFonts w:eastAsia="SimSun"/>
          <w:sz w:val="22"/>
          <w:szCs w:val="22"/>
          <w:lang w:val="en-GB" w:eastAsia="en-US"/>
        </w:rPr>
        <w:t xml:space="preserve">The following was agreed in RAN4 regarding the </w:t>
      </w:r>
      <w:r>
        <w:rPr>
          <w:rFonts w:eastAsia="SimSun"/>
          <w:sz w:val="22"/>
          <w:szCs w:val="22"/>
          <w:lang w:val="en-GB" w:eastAsia="en-US"/>
        </w:rPr>
        <w:t>UE transmit timing requirements</w:t>
      </w:r>
      <w:r w:rsidRPr="005D73B7">
        <w:rPr>
          <w:rFonts w:eastAsia="SimSun"/>
          <w:sz w:val="22"/>
          <w:szCs w:val="22"/>
          <w:lang w:val="en-GB" w:eastAsia="en-US"/>
        </w:rPr>
        <w:t xml:space="preserve"> for Option B-1-1 [1]:</w:t>
      </w:r>
    </w:p>
    <w:p w14:paraId="52873508" w14:textId="77777777" w:rsidR="00490875" w:rsidRPr="00490875" w:rsidRDefault="00490875" w:rsidP="00AC55C2">
      <w:pPr>
        <w:pBdr>
          <w:top w:val="single" w:sz="4" w:space="1" w:color="auto"/>
        </w:pBdr>
        <w:spacing w:before="240" w:after="120"/>
        <w:rPr>
          <w:rFonts w:eastAsia="SimSun"/>
          <w:b/>
          <w:i/>
          <w:iCs/>
          <w:color w:val="000000"/>
          <w:sz w:val="20"/>
          <w:szCs w:val="20"/>
          <w:u w:val="single"/>
          <w:lang w:val="en-GB" w:eastAsia="ko-KR"/>
        </w:rPr>
      </w:pPr>
      <w:r w:rsidRPr="00490875">
        <w:rPr>
          <w:rFonts w:eastAsia="SimSun"/>
          <w:b/>
          <w:i/>
          <w:iCs/>
          <w:color w:val="000000"/>
          <w:sz w:val="20"/>
          <w:szCs w:val="20"/>
          <w:u w:val="single"/>
          <w:lang w:val="en-GB" w:eastAsia="ko-KR"/>
        </w:rPr>
        <w:t>Issue 3-3: Clarification on existing timing requirements for supporting Option B-1-1</w:t>
      </w:r>
    </w:p>
    <w:p w14:paraId="280A53AB" w14:textId="77777777" w:rsidR="00490875" w:rsidRPr="00490875" w:rsidRDefault="00490875" w:rsidP="00490875">
      <w:pPr>
        <w:numPr>
          <w:ilvl w:val="0"/>
          <w:numId w:val="18"/>
        </w:numPr>
        <w:spacing w:after="120"/>
        <w:ind w:left="720"/>
        <w:rPr>
          <w:rFonts w:eastAsia="SimSun"/>
          <w:i/>
          <w:iCs/>
          <w:color w:val="000000"/>
          <w:sz w:val="20"/>
          <w:lang w:val="en-GB" w:eastAsia="zh-CN"/>
        </w:rPr>
      </w:pPr>
      <w:r w:rsidRPr="00490875">
        <w:rPr>
          <w:rFonts w:eastAsia="SimSun"/>
          <w:i/>
          <w:iCs/>
          <w:color w:val="000000"/>
          <w:sz w:val="20"/>
          <w:lang w:val="en-GB" w:eastAsia="zh-CN"/>
        </w:rPr>
        <w:lastRenderedPageBreak/>
        <w:t xml:space="preserve">Option 1: </w:t>
      </w:r>
    </w:p>
    <w:p w14:paraId="2F387FD8" w14:textId="77777777" w:rsidR="00490875" w:rsidRPr="00490875" w:rsidRDefault="00490875" w:rsidP="00490875">
      <w:pPr>
        <w:numPr>
          <w:ilvl w:val="1"/>
          <w:numId w:val="18"/>
        </w:numPr>
        <w:spacing w:after="120"/>
        <w:ind w:left="1440"/>
        <w:rPr>
          <w:rFonts w:eastAsia="SimSun"/>
          <w:i/>
          <w:iCs/>
          <w:color w:val="000000"/>
          <w:sz w:val="20"/>
          <w:lang w:val="en-GB" w:eastAsia="zh-CN"/>
        </w:rPr>
      </w:pPr>
      <w:r w:rsidRPr="00490875">
        <w:rPr>
          <w:rFonts w:eastAsia="SimSun"/>
          <w:i/>
          <w:iCs/>
          <w:color w:val="000000"/>
          <w:sz w:val="20"/>
          <w:lang w:val="en-GB" w:eastAsia="zh-CN"/>
        </w:rPr>
        <w:t>Follow conclusion of issue 2-2 (agreements in the last meeting).</w:t>
      </w:r>
    </w:p>
    <w:p w14:paraId="258D4834" w14:textId="77777777" w:rsidR="00490875" w:rsidRPr="00490875" w:rsidRDefault="00490875" w:rsidP="00490875">
      <w:pPr>
        <w:numPr>
          <w:ilvl w:val="0"/>
          <w:numId w:val="18"/>
        </w:numPr>
        <w:spacing w:after="120"/>
        <w:ind w:left="720"/>
        <w:rPr>
          <w:rFonts w:eastAsia="SimSun"/>
          <w:i/>
          <w:iCs/>
          <w:color w:val="000000"/>
          <w:sz w:val="20"/>
          <w:lang w:val="en-GB" w:eastAsia="zh-CN"/>
        </w:rPr>
      </w:pPr>
      <w:r w:rsidRPr="00490875">
        <w:rPr>
          <w:rFonts w:eastAsia="SimSun"/>
          <w:i/>
          <w:iCs/>
          <w:color w:val="000000"/>
          <w:sz w:val="20"/>
          <w:lang w:val="en-GB" w:eastAsia="zh-CN"/>
        </w:rPr>
        <w:t xml:space="preserve">Option 2: </w:t>
      </w:r>
    </w:p>
    <w:p w14:paraId="65F4C92C" w14:textId="4B88A5A9" w:rsidR="00964025" w:rsidRPr="001B38BB" w:rsidRDefault="00490875" w:rsidP="00964025">
      <w:pPr>
        <w:numPr>
          <w:ilvl w:val="1"/>
          <w:numId w:val="18"/>
        </w:numPr>
        <w:pBdr>
          <w:bottom w:val="single" w:sz="4" w:space="1" w:color="auto"/>
        </w:pBdr>
        <w:spacing w:after="120"/>
        <w:ind w:left="1440"/>
        <w:rPr>
          <w:rFonts w:eastAsia="SimSun"/>
          <w:i/>
          <w:iCs/>
          <w:color w:val="000000"/>
          <w:sz w:val="20"/>
          <w:lang w:val="en-GB" w:eastAsia="zh-CN"/>
        </w:rPr>
      </w:pPr>
      <w:r w:rsidRPr="00490875">
        <w:rPr>
          <w:rFonts w:eastAsia="SimSun"/>
          <w:i/>
          <w:iCs/>
          <w:color w:val="000000"/>
          <w:sz w:val="20"/>
          <w:lang w:val="en-GB" w:eastAsia="zh-CN"/>
        </w:rPr>
        <w:t>No clarification is needed for the UE to meet the existing UE transmit timing requirements (section 7.1 of TS 38.133) when performing BM/RLM/BFD according to option B-1-1</w:t>
      </w:r>
    </w:p>
    <w:p w14:paraId="7D89B60F" w14:textId="37FEC50D" w:rsidR="002B4FBB" w:rsidRDefault="0019191B" w:rsidP="001B38BB">
      <w:pPr>
        <w:spacing w:before="240"/>
        <w:rPr>
          <w:rFonts w:eastAsia="SimSun"/>
          <w:sz w:val="22"/>
          <w:szCs w:val="22"/>
          <w:lang w:val="en-GB" w:eastAsia="zh-CN"/>
        </w:rPr>
      </w:pPr>
      <w:r>
        <w:rPr>
          <w:rFonts w:eastAsia="SimSun"/>
          <w:sz w:val="22"/>
          <w:szCs w:val="22"/>
          <w:lang w:val="en-GB" w:eastAsia="zh-CN"/>
        </w:rPr>
        <w:t xml:space="preserve">Based on the analysis in section 2, our conclusion is that </w:t>
      </w:r>
      <w:r w:rsidR="001B38BB" w:rsidRPr="001B38BB">
        <w:rPr>
          <w:rFonts w:eastAsia="SimSun"/>
          <w:sz w:val="22"/>
          <w:szCs w:val="22"/>
          <w:lang w:val="en-GB" w:eastAsia="zh-CN"/>
        </w:rPr>
        <w:t>no clarification</w:t>
      </w:r>
      <w:r w:rsidR="00BF721A">
        <w:rPr>
          <w:rFonts w:eastAsia="SimSun"/>
          <w:sz w:val="22"/>
          <w:szCs w:val="22"/>
          <w:lang w:val="en-GB" w:eastAsia="zh-CN"/>
        </w:rPr>
        <w:t xml:space="preserve"> </w:t>
      </w:r>
      <w:r w:rsidR="001B38BB" w:rsidRPr="001B38BB">
        <w:rPr>
          <w:rFonts w:eastAsia="SimSun"/>
          <w:sz w:val="22"/>
          <w:szCs w:val="22"/>
          <w:lang w:val="en-GB" w:eastAsia="zh-CN"/>
        </w:rPr>
        <w:t>on existing timing requirements</w:t>
      </w:r>
      <w:r w:rsidR="00BF721A">
        <w:rPr>
          <w:rFonts w:eastAsia="SimSun"/>
          <w:sz w:val="22"/>
          <w:szCs w:val="22"/>
          <w:lang w:val="en-GB" w:eastAsia="zh-CN"/>
        </w:rPr>
        <w:t xml:space="preserve"> is </w:t>
      </w:r>
      <w:r w:rsidR="001B38BB" w:rsidRPr="001B38BB">
        <w:rPr>
          <w:rFonts w:eastAsia="SimSun"/>
          <w:sz w:val="22"/>
          <w:szCs w:val="22"/>
          <w:lang w:val="en-GB" w:eastAsia="zh-CN"/>
        </w:rPr>
        <w:t xml:space="preserve">needed when </w:t>
      </w:r>
      <w:r w:rsidR="00BF721A">
        <w:rPr>
          <w:rFonts w:eastAsia="SimSun"/>
          <w:sz w:val="22"/>
          <w:szCs w:val="22"/>
          <w:lang w:val="en-GB" w:eastAsia="zh-CN"/>
        </w:rPr>
        <w:t xml:space="preserve">the </w:t>
      </w:r>
      <w:r w:rsidR="001B38BB" w:rsidRPr="001B38BB">
        <w:rPr>
          <w:rFonts w:eastAsia="SimSun"/>
          <w:sz w:val="22"/>
          <w:szCs w:val="22"/>
          <w:lang w:val="en-GB" w:eastAsia="zh-CN"/>
        </w:rPr>
        <w:t>UE performs BM/RLM/BFD based on Option A i.e. when CD-SSB is outside active BWP. Therefore, no clarification is needed for the UE to meet the UE transmit timing requirements when performing BM/RLM/BFD according to option B-1-1.</w:t>
      </w:r>
    </w:p>
    <w:p w14:paraId="7F9B4B16" w14:textId="6E4EAD75" w:rsidR="0066767E" w:rsidRDefault="0066767E" w:rsidP="0066767E">
      <w:pPr>
        <w:pStyle w:val="Heading2"/>
        <w:spacing w:before="120"/>
        <w:ind w:left="578" w:hanging="578"/>
      </w:pPr>
      <w:r>
        <w:t xml:space="preserve">Impact on </w:t>
      </w:r>
      <w:r w:rsidR="003A6C8D" w:rsidRPr="003A6C8D">
        <w:t>intra-frequency measurement</w:t>
      </w:r>
      <w:r w:rsidR="003A6C8D">
        <w:t xml:space="preserve"> </w:t>
      </w:r>
      <w:r w:rsidRPr="00DA3B28">
        <w:t>requirements for supporting Option B-1-1</w:t>
      </w:r>
    </w:p>
    <w:p w14:paraId="2490C01D" w14:textId="1B151E4D" w:rsidR="0066767E" w:rsidRDefault="0066767E" w:rsidP="001D69A2">
      <w:pPr>
        <w:rPr>
          <w:rFonts w:eastAsia="SimSun"/>
          <w:sz w:val="22"/>
          <w:szCs w:val="22"/>
          <w:lang w:val="en-GB" w:eastAsia="en-US"/>
        </w:rPr>
      </w:pPr>
      <w:r w:rsidRPr="005D73B7">
        <w:rPr>
          <w:rFonts w:eastAsia="SimSun"/>
          <w:sz w:val="22"/>
          <w:szCs w:val="22"/>
          <w:lang w:val="en-GB" w:eastAsia="en-US"/>
        </w:rPr>
        <w:t xml:space="preserve">The following was agreed in RAN4 regarding the </w:t>
      </w:r>
      <w:r w:rsidR="003A6C8D" w:rsidRPr="003A6C8D">
        <w:rPr>
          <w:rFonts w:eastAsia="SimSun"/>
          <w:sz w:val="22"/>
          <w:szCs w:val="22"/>
          <w:lang w:val="en-GB" w:eastAsia="en-US"/>
        </w:rPr>
        <w:t xml:space="preserve">intra-frequency measurements without gaps requirements for supporting option B-1-1 </w:t>
      </w:r>
      <w:r w:rsidR="00DE1E9B">
        <w:rPr>
          <w:rFonts w:eastAsia="SimSun"/>
          <w:sz w:val="22"/>
          <w:szCs w:val="22"/>
          <w:lang w:val="en-GB" w:eastAsia="en-US"/>
        </w:rPr>
        <w:t>(FG 52-1)</w:t>
      </w:r>
      <w:r w:rsidR="00DE1E9B" w:rsidRPr="005D73B7">
        <w:rPr>
          <w:rFonts w:eastAsia="SimSun"/>
          <w:sz w:val="22"/>
          <w:szCs w:val="22"/>
          <w:lang w:val="en-GB" w:eastAsia="en-US"/>
        </w:rPr>
        <w:t xml:space="preserve"> </w:t>
      </w:r>
      <w:r w:rsidRPr="005D73B7">
        <w:rPr>
          <w:rFonts w:eastAsia="SimSun"/>
          <w:sz w:val="22"/>
          <w:szCs w:val="22"/>
          <w:lang w:val="en-GB" w:eastAsia="en-US"/>
        </w:rPr>
        <w:t>[1]:</w:t>
      </w:r>
    </w:p>
    <w:p w14:paraId="2F49971F" w14:textId="77777777" w:rsidR="001D69A2" w:rsidRPr="001D69A2" w:rsidRDefault="001D69A2" w:rsidP="00AC55C2">
      <w:pPr>
        <w:pBdr>
          <w:top w:val="single" w:sz="4" w:space="1" w:color="auto"/>
        </w:pBdr>
        <w:spacing w:before="240" w:after="120"/>
        <w:rPr>
          <w:rFonts w:eastAsia="SimSun"/>
          <w:b/>
          <w:i/>
          <w:iCs/>
          <w:color w:val="000000"/>
          <w:sz w:val="20"/>
          <w:szCs w:val="20"/>
          <w:u w:val="single"/>
          <w:lang w:val="en-GB" w:eastAsia="ko-KR"/>
        </w:rPr>
      </w:pPr>
      <w:r w:rsidRPr="001D69A2">
        <w:rPr>
          <w:rFonts w:eastAsia="SimSun"/>
          <w:b/>
          <w:i/>
          <w:iCs/>
          <w:color w:val="000000"/>
          <w:sz w:val="20"/>
          <w:szCs w:val="20"/>
          <w:u w:val="single"/>
          <w:lang w:val="en-GB" w:eastAsia="ko-KR"/>
        </w:rPr>
        <w:t>Issue 3-4: Clarification/modification on requirements for intra-frequency measurements without gaps requirements for supporting option B-1-1</w:t>
      </w:r>
    </w:p>
    <w:p w14:paraId="35375BD3" w14:textId="77777777" w:rsidR="001D69A2" w:rsidRPr="001D69A2" w:rsidRDefault="001D69A2" w:rsidP="001D69A2">
      <w:pPr>
        <w:numPr>
          <w:ilvl w:val="0"/>
          <w:numId w:val="18"/>
        </w:numPr>
        <w:spacing w:after="120"/>
        <w:ind w:left="720"/>
        <w:rPr>
          <w:rFonts w:eastAsia="SimSun"/>
          <w:i/>
          <w:iCs/>
          <w:color w:val="000000"/>
          <w:sz w:val="20"/>
          <w:lang w:val="en-GB" w:eastAsia="zh-CN"/>
        </w:rPr>
      </w:pPr>
      <w:r w:rsidRPr="001D69A2">
        <w:rPr>
          <w:rFonts w:eastAsia="SimSun"/>
          <w:i/>
          <w:iCs/>
          <w:color w:val="000000"/>
          <w:sz w:val="20"/>
          <w:lang w:val="en-GB" w:eastAsia="zh-CN"/>
        </w:rPr>
        <w:t>From RAN4 perspective same UE feature group can be used for support of Option B-1-1 RLM/BFD/BM and L3 intra-frequency measurements</w:t>
      </w:r>
    </w:p>
    <w:p w14:paraId="27CA8625" w14:textId="77777777" w:rsidR="001D69A2" w:rsidRPr="001D69A2" w:rsidRDefault="001D69A2" w:rsidP="001D69A2">
      <w:pPr>
        <w:numPr>
          <w:ilvl w:val="0"/>
          <w:numId w:val="18"/>
        </w:numPr>
        <w:spacing w:after="120"/>
        <w:ind w:left="720"/>
        <w:rPr>
          <w:rFonts w:eastAsia="SimSun"/>
          <w:i/>
          <w:iCs/>
          <w:color w:val="000000"/>
          <w:sz w:val="20"/>
          <w:lang w:val="en-GB" w:eastAsia="zh-CN"/>
        </w:rPr>
      </w:pPr>
      <w:r w:rsidRPr="001D69A2">
        <w:rPr>
          <w:rFonts w:eastAsia="SimSun"/>
          <w:i/>
          <w:iCs/>
          <w:color w:val="000000"/>
          <w:sz w:val="20"/>
          <w:lang w:val="en-GB" w:eastAsia="zh-CN"/>
        </w:rPr>
        <w:t>For UE capable of supporting Option B-1-1, the requirements in section 9.2.5 for Intra-frequency measurements without measurement gaps are applicable if CD-SSB is within the channel bandwidth of the UE.</w:t>
      </w:r>
    </w:p>
    <w:p w14:paraId="1F8900C7" w14:textId="77777777" w:rsidR="001D69A2" w:rsidRPr="001D69A2" w:rsidRDefault="001D69A2" w:rsidP="001D69A2">
      <w:pPr>
        <w:numPr>
          <w:ilvl w:val="0"/>
          <w:numId w:val="18"/>
        </w:numPr>
        <w:spacing w:after="120"/>
        <w:ind w:left="720"/>
        <w:rPr>
          <w:rFonts w:eastAsia="SimSun"/>
          <w:i/>
          <w:iCs/>
          <w:color w:val="000000"/>
          <w:sz w:val="20"/>
          <w:lang w:val="en-GB" w:eastAsia="zh-CN"/>
        </w:rPr>
      </w:pPr>
      <w:r w:rsidRPr="001D69A2">
        <w:rPr>
          <w:rFonts w:eastAsia="SimSun"/>
          <w:i/>
          <w:iCs/>
          <w:color w:val="000000"/>
          <w:sz w:val="20"/>
          <w:lang w:val="en-GB" w:eastAsia="zh-CN"/>
        </w:rPr>
        <w:t>Note: additional conditions can be considered subject to RAN1 agreements</w:t>
      </w:r>
    </w:p>
    <w:p w14:paraId="65EF82C5" w14:textId="77777777" w:rsidR="001D69A2" w:rsidRPr="001D69A2" w:rsidRDefault="001D69A2" w:rsidP="001D69A2">
      <w:pPr>
        <w:numPr>
          <w:ilvl w:val="0"/>
          <w:numId w:val="18"/>
        </w:numPr>
        <w:pBdr>
          <w:bottom w:val="single" w:sz="4" w:space="1" w:color="auto"/>
        </w:pBdr>
        <w:spacing w:after="120"/>
        <w:ind w:left="720"/>
        <w:rPr>
          <w:rFonts w:eastAsia="SimSun"/>
          <w:i/>
          <w:iCs/>
          <w:color w:val="000000"/>
          <w:sz w:val="20"/>
          <w:lang w:val="en-GB" w:eastAsia="zh-CN"/>
        </w:rPr>
      </w:pPr>
      <w:r w:rsidRPr="001D69A2">
        <w:rPr>
          <w:rFonts w:eastAsia="SimSun"/>
          <w:i/>
          <w:iCs/>
          <w:color w:val="000000"/>
          <w:sz w:val="20"/>
          <w:lang w:val="en-GB" w:eastAsia="zh-CN"/>
        </w:rPr>
        <w:t xml:space="preserve">FFS: </w:t>
      </w:r>
      <w:r w:rsidRPr="001D69A2">
        <w:rPr>
          <w:rFonts w:eastAsia="MS Mincho"/>
          <w:i/>
          <w:iCs/>
          <w:color w:val="000000"/>
          <w:sz w:val="20"/>
          <w:lang w:val="en-GB" w:eastAsia="zh-CN"/>
        </w:rPr>
        <w:t xml:space="preserve"> How would UE report </w:t>
      </w:r>
      <w:proofErr w:type="spellStart"/>
      <w:r w:rsidRPr="001D69A2">
        <w:rPr>
          <w:rFonts w:eastAsia="MS Mincho"/>
          <w:i/>
          <w:iCs/>
          <w:color w:val="000000"/>
          <w:sz w:val="20"/>
          <w:lang w:val="en-GB" w:eastAsia="zh-CN"/>
        </w:rPr>
        <w:t>NeedForGap</w:t>
      </w:r>
      <w:proofErr w:type="spellEnd"/>
      <w:r w:rsidRPr="001D69A2">
        <w:rPr>
          <w:rFonts w:eastAsia="MS Mincho"/>
          <w:i/>
          <w:iCs/>
          <w:color w:val="000000"/>
          <w:sz w:val="20"/>
          <w:lang w:val="en-GB" w:eastAsia="zh-CN"/>
        </w:rPr>
        <w:t>/</w:t>
      </w:r>
      <w:proofErr w:type="spellStart"/>
      <w:r w:rsidRPr="001D69A2">
        <w:rPr>
          <w:rFonts w:eastAsia="MS Mincho"/>
          <w:i/>
          <w:iCs/>
          <w:color w:val="000000"/>
          <w:sz w:val="20"/>
          <w:lang w:val="en-GB" w:eastAsia="zh-CN"/>
        </w:rPr>
        <w:t>NeedForGapNCSG</w:t>
      </w:r>
      <w:proofErr w:type="spellEnd"/>
      <w:r w:rsidRPr="001D69A2">
        <w:rPr>
          <w:rFonts w:eastAsia="MS Mincho"/>
          <w:i/>
          <w:iCs/>
          <w:color w:val="000000"/>
          <w:sz w:val="20"/>
          <w:lang w:val="en-GB" w:eastAsia="zh-CN"/>
        </w:rPr>
        <w:t xml:space="preserve"> with ‘no-gap’ for intra-frequency measurement when supporting of option B-1-1 is indicated already?</w:t>
      </w:r>
    </w:p>
    <w:p w14:paraId="5D135F14" w14:textId="3CD39F8A" w:rsidR="00A331FE" w:rsidRDefault="00FA6CF7" w:rsidP="001B38BB">
      <w:pPr>
        <w:spacing w:before="240"/>
        <w:rPr>
          <w:rFonts w:eastAsia="SimSun"/>
          <w:sz w:val="22"/>
          <w:szCs w:val="22"/>
          <w:lang w:val="en-GB" w:eastAsia="zh-CN"/>
        </w:rPr>
      </w:pPr>
      <w:r>
        <w:rPr>
          <w:rFonts w:eastAsia="SimSun"/>
          <w:sz w:val="22"/>
          <w:szCs w:val="22"/>
          <w:lang w:val="en-GB" w:eastAsia="zh-CN"/>
        </w:rPr>
        <w:t xml:space="preserve">As agreed </w:t>
      </w:r>
      <w:r w:rsidR="005470B1">
        <w:rPr>
          <w:rFonts w:eastAsia="SimSun"/>
          <w:sz w:val="22"/>
          <w:szCs w:val="22"/>
          <w:lang w:val="en-GB" w:eastAsia="zh-CN"/>
        </w:rPr>
        <w:t>above t</w:t>
      </w:r>
      <w:r>
        <w:rPr>
          <w:rFonts w:eastAsia="SimSun"/>
          <w:sz w:val="22"/>
          <w:szCs w:val="22"/>
          <w:lang w:val="en-GB" w:eastAsia="zh-CN"/>
        </w:rPr>
        <w:t xml:space="preserve">he </w:t>
      </w:r>
      <w:r w:rsidR="00390D26">
        <w:rPr>
          <w:rFonts w:eastAsia="SimSun"/>
          <w:sz w:val="22"/>
          <w:szCs w:val="22"/>
          <w:lang w:val="en-GB" w:eastAsia="zh-CN"/>
        </w:rPr>
        <w:t>UE supporting option B-1-1</w:t>
      </w:r>
      <w:r>
        <w:rPr>
          <w:rFonts w:eastAsia="SimSun"/>
          <w:sz w:val="22"/>
          <w:szCs w:val="22"/>
          <w:lang w:val="en-GB" w:eastAsia="zh-CN"/>
        </w:rPr>
        <w:t xml:space="preserve"> </w:t>
      </w:r>
      <w:r w:rsidR="00E42D50">
        <w:rPr>
          <w:rFonts w:eastAsia="SimSun"/>
          <w:sz w:val="22"/>
          <w:szCs w:val="22"/>
          <w:lang w:val="en-GB" w:eastAsia="zh-CN"/>
        </w:rPr>
        <w:t xml:space="preserve">(FG 53-1) </w:t>
      </w:r>
      <w:r>
        <w:rPr>
          <w:rFonts w:eastAsia="SimSun"/>
          <w:sz w:val="22"/>
          <w:szCs w:val="22"/>
          <w:lang w:val="en-GB" w:eastAsia="zh-CN"/>
        </w:rPr>
        <w:t xml:space="preserve">will measure </w:t>
      </w:r>
      <w:r w:rsidR="00390D26" w:rsidRPr="00390D26">
        <w:rPr>
          <w:rFonts w:eastAsia="SimSun"/>
          <w:sz w:val="22"/>
          <w:szCs w:val="22"/>
          <w:lang w:val="en-GB" w:eastAsia="zh-CN"/>
        </w:rPr>
        <w:t>intra-frequency measurements without gaps requirements</w:t>
      </w:r>
      <w:r w:rsidR="005470B1">
        <w:rPr>
          <w:rFonts w:eastAsia="SimSun"/>
          <w:sz w:val="22"/>
          <w:szCs w:val="22"/>
          <w:lang w:val="en-GB" w:eastAsia="zh-CN"/>
        </w:rPr>
        <w:t xml:space="preserve">. </w:t>
      </w:r>
      <w:r w:rsidR="00BB18ED">
        <w:rPr>
          <w:rFonts w:eastAsia="SimSun"/>
          <w:sz w:val="22"/>
          <w:szCs w:val="22"/>
          <w:lang w:val="en-GB" w:eastAsia="zh-CN"/>
        </w:rPr>
        <w:t xml:space="preserve">The NCSG </w:t>
      </w:r>
      <w:r w:rsidR="006B08ED">
        <w:rPr>
          <w:rFonts w:eastAsia="SimSun"/>
          <w:sz w:val="22"/>
          <w:szCs w:val="22"/>
          <w:lang w:val="en-GB" w:eastAsia="zh-CN"/>
        </w:rPr>
        <w:t xml:space="preserve">configuration involves overheads and special handling. </w:t>
      </w:r>
      <w:r w:rsidR="005470B1">
        <w:rPr>
          <w:rFonts w:eastAsia="SimSun"/>
          <w:sz w:val="22"/>
          <w:szCs w:val="22"/>
          <w:lang w:val="en-GB" w:eastAsia="zh-CN"/>
        </w:rPr>
        <w:t xml:space="preserve">Therefore, there is no motivation for the network to configure NCSG </w:t>
      </w:r>
      <w:r w:rsidR="00E42D50">
        <w:rPr>
          <w:rFonts w:eastAsia="SimSun"/>
          <w:sz w:val="22"/>
          <w:szCs w:val="22"/>
          <w:lang w:val="en-GB" w:eastAsia="zh-CN"/>
        </w:rPr>
        <w:t xml:space="preserve">for </w:t>
      </w:r>
      <w:r w:rsidR="00E42D50" w:rsidRPr="00390D26">
        <w:rPr>
          <w:rFonts w:eastAsia="SimSun"/>
          <w:sz w:val="22"/>
          <w:szCs w:val="22"/>
          <w:lang w:val="en-GB" w:eastAsia="zh-CN"/>
        </w:rPr>
        <w:t xml:space="preserve">intra-frequency measurements </w:t>
      </w:r>
      <w:r w:rsidR="00E42D50">
        <w:rPr>
          <w:rFonts w:eastAsia="SimSun"/>
          <w:sz w:val="22"/>
          <w:szCs w:val="22"/>
          <w:lang w:val="en-GB" w:eastAsia="zh-CN"/>
        </w:rPr>
        <w:t xml:space="preserve">for </w:t>
      </w:r>
      <w:r w:rsidR="006B08ED">
        <w:rPr>
          <w:rFonts w:eastAsia="SimSun"/>
          <w:sz w:val="22"/>
          <w:szCs w:val="22"/>
          <w:lang w:val="en-GB" w:eastAsia="zh-CN"/>
        </w:rPr>
        <w:t xml:space="preserve">the </w:t>
      </w:r>
      <w:r w:rsidR="00E42D50">
        <w:rPr>
          <w:rFonts w:eastAsia="SimSun"/>
          <w:sz w:val="22"/>
          <w:szCs w:val="22"/>
          <w:lang w:val="en-GB" w:eastAsia="zh-CN"/>
        </w:rPr>
        <w:t xml:space="preserve">UE supporting FG 53-1 </w:t>
      </w:r>
      <w:r w:rsidR="00BB18ED">
        <w:rPr>
          <w:rFonts w:eastAsia="SimSun"/>
          <w:sz w:val="22"/>
          <w:szCs w:val="22"/>
          <w:lang w:val="en-GB" w:eastAsia="zh-CN"/>
        </w:rPr>
        <w:t xml:space="preserve">even if such UE indicates support for NCSG. </w:t>
      </w:r>
      <w:r w:rsidR="0091590E">
        <w:rPr>
          <w:rFonts w:eastAsia="SimSun"/>
          <w:sz w:val="22"/>
          <w:szCs w:val="22"/>
          <w:lang w:val="en-GB" w:eastAsia="zh-CN"/>
        </w:rPr>
        <w:t xml:space="preserve">In </w:t>
      </w:r>
      <w:r w:rsidR="00BB18ED">
        <w:rPr>
          <w:rFonts w:eastAsia="SimSun"/>
          <w:sz w:val="22"/>
          <w:szCs w:val="22"/>
          <w:lang w:val="en-GB" w:eastAsia="zh-CN"/>
        </w:rPr>
        <w:t xml:space="preserve">reality we don’t expect </w:t>
      </w:r>
      <w:r w:rsidR="0091590E">
        <w:rPr>
          <w:rFonts w:eastAsia="SimSun"/>
          <w:sz w:val="22"/>
          <w:szCs w:val="22"/>
          <w:lang w:val="en-GB" w:eastAsia="zh-CN"/>
        </w:rPr>
        <w:t>th</w:t>
      </w:r>
      <w:r w:rsidR="001C1ED9">
        <w:rPr>
          <w:rFonts w:eastAsia="SimSun"/>
          <w:sz w:val="22"/>
          <w:szCs w:val="22"/>
          <w:lang w:val="en-GB" w:eastAsia="zh-CN"/>
        </w:rPr>
        <w:t>at the</w:t>
      </w:r>
      <w:r w:rsidR="0091590E">
        <w:rPr>
          <w:rFonts w:eastAsia="SimSun"/>
          <w:sz w:val="22"/>
          <w:szCs w:val="22"/>
          <w:lang w:val="en-GB" w:eastAsia="zh-CN"/>
        </w:rPr>
        <w:t xml:space="preserve"> UE supporting FG 53-1 will also indicate support for NCSG for </w:t>
      </w:r>
      <w:r w:rsidR="0091590E" w:rsidRPr="00390D26">
        <w:rPr>
          <w:rFonts w:eastAsia="SimSun"/>
          <w:sz w:val="22"/>
          <w:szCs w:val="22"/>
          <w:lang w:val="en-GB" w:eastAsia="zh-CN"/>
        </w:rPr>
        <w:t>intra-frequency measurements</w:t>
      </w:r>
      <w:r w:rsidR="0091590E">
        <w:rPr>
          <w:rFonts w:eastAsia="SimSun"/>
          <w:sz w:val="22"/>
          <w:szCs w:val="22"/>
          <w:lang w:val="en-GB" w:eastAsia="zh-CN"/>
        </w:rPr>
        <w:t xml:space="preserve">. </w:t>
      </w:r>
      <w:r w:rsidR="009B7423">
        <w:rPr>
          <w:rFonts w:eastAsia="SimSun"/>
          <w:sz w:val="22"/>
          <w:szCs w:val="22"/>
          <w:lang w:val="en-GB" w:eastAsia="zh-CN"/>
        </w:rPr>
        <w:t>Therefore, r</w:t>
      </w:r>
      <w:r w:rsidR="002C5A6D">
        <w:rPr>
          <w:rFonts w:eastAsia="SimSun"/>
          <w:sz w:val="22"/>
          <w:szCs w:val="22"/>
          <w:lang w:val="en-GB" w:eastAsia="zh-CN"/>
        </w:rPr>
        <w:t xml:space="preserve">egarding the above </w:t>
      </w:r>
      <w:r w:rsidR="0037390C">
        <w:rPr>
          <w:rFonts w:eastAsia="SimSun"/>
          <w:sz w:val="22"/>
          <w:szCs w:val="22"/>
          <w:lang w:val="en-GB" w:eastAsia="zh-CN"/>
        </w:rPr>
        <w:t xml:space="preserve">open issue </w:t>
      </w:r>
      <w:r w:rsidR="002C5A6D">
        <w:rPr>
          <w:rFonts w:eastAsia="SimSun"/>
          <w:sz w:val="22"/>
          <w:szCs w:val="22"/>
          <w:lang w:val="en-GB" w:eastAsia="zh-CN"/>
        </w:rPr>
        <w:t>(FFS), we do not see any need to link the</w:t>
      </w:r>
      <w:r w:rsidR="00656605">
        <w:rPr>
          <w:rFonts w:eastAsia="SimSun"/>
          <w:sz w:val="22"/>
          <w:szCs w:val="22"/>
          <w:lang w:val="en-GB" w:eastAsia="zh-CN"/>
        </w:rPr>
        <w:t xml:space="preserve"> UE feature </w:t>
      </w:r>
      <w:r w:rsidR="00F823F0">
        <w:rPr>
          <w:rFonts w:eastAsia="SimSun"/>
          <w:sz w:val="22"/>
          <w:szCs w:val="22"/>
          <w:lang w:val="en-GB" w:eastAsia="zh-CN"/>
        </w:rPr>
        <w:t xml:space="preserve">(FG 53-1) </w:t>
      </w:r>
      <w:r w:rsidR="00D119A2">
        <w:rPr>
          <w:rFonts w:eastAsia="SimSun"/>
          <w:sz w:val="22"/>
          <w:szCs w:val="22"/>
          <w:lang w:val="en-GB" w:eastAsia="zh-CN"/>
        </w:rPr>
        <w:t xml:space="preserve">for </w:t>
      </w:r>
      <w:r w:rsidR="00F823F0" w:rsidRPr="00F823F0">
        <w:rPr>
          <w:rFonts w:eastAsia="SimSun"/>
          <w:sz w:val="22"/>
          <w:szCs w:val="22"/>
          <w:lang w:val="en-GB" w:eastAsia="zh-CN"/>
        </w:rPr>
        <w:t xml:space="preserve">intra-frequency measurements without gaps requirements for </w:t>
      </w:r>
      <w:r w:rsidR="00D119A2">
        <w:rPr>
          <w:rFonts w:eastAsia="SimSun"/>
          <w:sz w:val="22"/>
          <w:szCs w:val="22"/>
          <w:lang w:val="en-GB" w:eastAsia="zh-CN"/>
        </w:rPr>
        <w:t xml:space="preserve">UE </w:t>
      </w:r>
      <w:r w:rsidR="00F823F0" w:rsidRPr="00F823F0">
        <w:rPr>
          <w:rFonts w:eastAsia="SimSun"/>
          <w:sz w:val="22"/>
          <w:szCs w:val="22"/>
          <w:lang w:val="en-GB" w:eastAsia="zh-CN"/>
        </w:rPr>
        <w:t>supporting option B-1-1</w:t>
      </w:r>
      <w:r w:rsidR="00D119A2">
        <w:rPr>
          <w:rFonts w:eastAsia="SimSun"/>
          <w:sz w:val="22"/>
          <w:szCs w:val="22"/>
          <w:lang w:val="en-GB" w:eastAsia="zh-CN"/>
        </w:rPr>
        <w:t xml:space="preserve"> with </w:t>
      </w:r>
      <w:proofErr w:type="spellStart"/>
      <w:r w:rsidR="00D119A2" w:rsidRPr="00BF521D">
        <w:rPr>
          <w:rFonts w:eastAsia="SimSun"/>
          <w:i/>
          <w:iCs/>
          <w:sz w:val="22"/>
          <w:szCs w:val="22"/>
          <w:lang w:val="en-GB" w:eastAsia="zh-CN"/>
        </w:rPr>
        <w:t>NeedForGap</w:t>
      </w:r>
      <w:proofErr w:type="spellEnd"/>
      <w:r w:rsidR="00D119A2" w:rsidRPr="00BF521D">
        <w:rPr>
          <w:rFonts w:eastAsia="SimSun"/>
          <w:i/>
          <w:iCs/>
          <w:sz w:val="22"/>
          <w:szCs w:val="22"/>
          <w:lang w:val="en-GB" w:eastAsia="zh-CN"/>
        </w:rPr>
        <w:t>/</w:t>
      </w:r>
      <w:proofErr w:type="spellStart"/>
      <w:r w:rsidR="00D119A2" w:rsidRPr="00BF521D">
        <w:rPr>
          <w:rFonts w:eastAsia="SimSun"/>
          <w:i/>
          <w:iCs/>
          <w:sz w:val="22"/>
          <w:szCs w:val="22"/>
          <w:lang w:val="en-GB" w:eastAsia="zh-CN"/>
        </w:rPr>
        <w:t>NeedForGapNCSG</w:t>
      </w:r>
      <w:proofErr w:type="spellEnd"/>
      <w:r w:rsidR="00D119A2">
        <w:rPr>
          <w:rFonts w:eastAsia="SimSun"/>
          <w:sz w:val="22"/>
          <w:szCs w:val="22"/>
          <w:lang w:val="en-GB" w:eastAsia="zh-CN"/>
        </w:rPr>
        <w:t xml:space="preserve"> capabilities. </w:t>
      </w:r>
      <w:r w:rsidR="001C1ED9">
        <w:rPr>
          <w:rFonts w:eastAsia="SimSun"/>
          <w:sz w:val="22"/>
          <w:szCs w:val="22"/>
          <w:lang w:val="en-GB" w:eastAsia="zh-CN"/>
        </w:rPr>
        <w:t>At least no optimization or UE behaviour needs to be defined for</w:t>
      </w:r>
      <w:r w:rsidR="00BF521D">
        <w:rPr>
          <w:rFonts w:eastAsia="SimSun"/>
          <w:sz w:val="22"/>
          <w:szCs w:val="22"/>
          <w:lang w:val="en-GB" w:eastAsia="zh-CN"/>
        </w:rPr>
        <w:t xml:space="preserve"> the UE </w:t>
      </w:r>
      <w:r w:rsidR="008E56E3">
        <w:rPr>
          <w:rFonts w:eastAsia="SimSun"/>
          <w:sz w:val="22"/>
          <w:szCs w:val="22"/>
          <w:lang w:val="en-GB" w:eastAsia="zh-CN"/>
        </w:rPr>
        <w:t xml:space="preserve">supporting </w:t>
      </w:r>
      <w:r w:rsidR="00486A04">
        <w:rPr>
          <w:rFonts w:eastAsia="SimSun"/>
          <w:sz w:val="22"/>
          <w:szCs w:val="22"/>
          <w:lang w:val="en-GB" w:eastAsia="zh-CN"/>
        </w:rPr>
        <w:t xml:space="preserve">FG 52-1 </w:t>
      </w:r>
      <w:r w:rsidR="00BF521D">
        <w:rPr>
          <w:rFonts w:eastAsia="SimSun"/>
          <w:sz w:val="22"/>
          <w:szCs w:val="22"/>
          <w:lang w:val="en-GB" w:eastAsia="zh-CN"/>
        </w:rPr>
        <w:t xml:space="preserve">also indicating support for </w:t>
      </w:r>
      <w:proofErr w:type="spellStart"/>
      <w:r w:rsidR="00BF521D" w:rsidRPr="00BF521D">
        <w:rPr>
          <w:rFonts w:eastAsia="SimSun"/>
          <w:i/>
          <w:iCs/>
          <w:sz w:val="22"/>
          <w:szCs w:val="22"/>
          <w:lang w:val="en-GB" w:eastAsia="zh-CN"/>
        </w:rPr>
        <w:t>NeedForGap</w:t>
      </w:r>
      <w:proofErr w:type="spellEnd"/>
      <w:r w:rsidR="00BF521D" w:rsidRPr="00BF521D">
        <w:rPr>
          <w:rFonts w:eastAsia="SimSun"/>
          <w:i/>
          <w:iCs/>
          <w:sz w:val="22"/>
          <w:szCs w:val="22"/>
          <w:lang w:val="en-GB" w:eastAsia="zh-CN"/>
        </w:rPr>
        <w:t>/</w:t>
      </w:r>
      <w:proofErr w:type="spellStart"/>
      <w:r w:rsidR="00BF521D" w:rsidRPr="00BF521D">
        <w:rPr>
          <w:rFonts w:eastAsia="SimSun"/>
          <w:i/>
          <w:iCs/>
          <w:sz w:val="22"/>
          <w:szCs w:val="22"/>
          <w:lang w:val="en-GB" w:eastAsia="zh-CN"/>
        </w:rPr>
        <w:t>NeedForGapNCSG</w:t>
      </w:r>
      <w:proofErr w:type="spellEnd"/>
      <w:r w:rsidR="00BF521D">
        <w:rPr>
          <w:rFonts w:eastAsia="SimSun"/>
          <w:sz w:val="22"/>
          <w:szCs w:val="22"/>
          <w:lang w:val="en-GB" w:eastAsia="zh-CN"/>
        </w:rPr>
        <w:t xml:space="preserve"> capabilities.</w:t>
      </w:r>
    </w:p>
    <w:p w14:paraId="5B967CB9" w14:textId="3339B44E" w:rsidR="00A331FE" w:rsidRDefault="00A331FE" w:rsidP="00A331FE">
      <w:pPr>
        <w:pStyle w:val="Heading1"/>
        <w:spacing w:before="360"/>
        <w:ind w:left="431" w:hanging="431"/>
      </w:pPr>
      <w:r>
        <w:t>Analysis of requirements for option C</w:t>
      </w:r>
    </w:p>
    <w:p w14:paraId="0F160A51" w14:textId="33004480" w:rsidR="00A331FE" w:rsidRDefault="00941E1C" w:rsidP="00151AD6">
      <w:pPr>
        <w:rPr>
          <w:rFonts w:eastAsia="SimSun"/>
          <w:sz w:val="22"/>
          <w:szCs w:val="22"/>
          <w:lang w:val="en-GB" w:eastAsia="en-US"/>
        </w:rPr>
      </w:pPr>
      <w:r w:rsidRPr="005D73B7">
        <w:rPr>
          <w:rFonts w:eastAsia="SimSun"/>
          <w:sz w:val="22"/>
          <w:szCs w:val="22"/>
          <w:lang w:val="en-GB" w:eastAsia="en-US"/>
        </w:rPr>
        <w:t xml:space="preserve">The following </w:t>
      </w:r>
      <w:r>
        <w:rPr>
          <w:rFonts w:eastAsia="SimSun"/>
          <w:sz w:val="22"/>
          <w:szCs w:val="22"/>
          <w:lang w:val="en-GB" w:eastAsia="en-US"/>
        </w:rPr>
        <w:t>is the only remaining issue related to the</w:t>
      </w:r>
      <w:r w:rsidR="007C0AC5">
        <w:rPr>
          <w:rFonts w:eastAsia="SimSun"/>
          <w:sz w:val="22"/>
          <w:szCs w:val="22"/>
          <w:lang w:val="en-GB" w:eastAsia="en-US"/>
        </w:rPr>
        <w:t xml:space="preserve"> some of the CA related </w:t>
      </w:r>
      <w:r>
        <w:rPr>
          <w:rFonts w:eastAsia="SimSun"/>
          <w:sz w:val="22"/>
          <w:szCs w:val="22"/>
          <w:lang w:val="en-GB" w:eastAsia="en-US"/>
        </w:rPr>
        <w:t>requirements</w:t>
      </w:r>
      <w:r w:rsidRPr="005D73B7">
        <w:rPr>
          <w:rFonts w:eastAsia="SimSun"/>
          <w:sz w:val="22"/>
          <w:szCs w:val="22"/>
          <w:lang w:val="en-GB" w:eastAsia="en-US"/>
        </w:rPr>
        <w:t xml:space="preserve"> for </w:t>
      </w:r>
      <w:r w:rsidR="00DE1E9B">
        <w:rPr>
          <w:rFonts w:eastAsia="SimSun"/>
          <w:sz w:val="22"/>
          <w:szCs w:val="22"/>
          <w:lang w:val="en-GB" w:eastAsia="en-US"/>
        </w:rPr>
        <w:t xml:space="preserve">the UE supporting </w:t>
      </w:r>
      <w:r w:rsidRPr="005D73B7">
        <w:rPr>
          <w:rFonts w:eastAsia="SimSun"/>
          <w:sz w:val="22"/>
          <w:szCs w:val="22"/>
          <w:lang w:val="en-GB" w:eastAsia="en-US"/>
        </w:rPr>
        <w:t xml:space="preserve">Option </w:t>
      </w:r>
      <w:r w:rsidR="00DE1E9B">
        <w:rPr>
          <w:rFonts w:eastAsia="SimSun"/>
          <w:sz w:val="22"/>
          <w:szCs w:val="22"/>
          <w:lang w:val="en-GB" w:eastAsia="en-US"/>
        </w:rPr>
        <w:t>C</w:t>
      </w:r>
      <w:r w:rsidRPr="005D73B7">
        <w:rPr>
          <w:rFonts w:eastAsia="SimSun"/>
          <w:sz w:val="22"/>
          <w:szCs w:val="22"/>
          <w:lang w:val="en-GB" w:eastAsia="en-US"/>
        </w:rPr>
        <w:t xml:space="preserve"> </w:t>
      </w:r>
      <w:r w:rsidR="00DE1E9B">
        <w:rPr>
          <w:rFonts w:eastAsia="SimSun"/>
          <w:sz w:val="22"/>
          <w:szCs w:val="22"/>
          <w:lang w:val="en-GB" w:eastAsia="en-US"/>
        </w:rPr>
        <w:t xml:space="preserve">(FG 52-3) </w:t>
      </w:r>
      <w:r w:rsidRPr="005D73B7">
        <w:rPr>
          <w:rFonts w:eastAsia="SimSun"/>
          <w:sz w:val="22"/>
          <w:szCs w:val="22"/>
          <w:lang w:val="en-GB" w:eastAsia="en-US"/>
        </w:rPr>
        <w:t>[1]:</w:t>
      </w:r>
    </w:p>
    <w:p w14:paraId="65D9046F" w14:textId="77777777" w:rsidR="00941E1C" w:rsidRPr="00941E1C" w:rsidRDefault="00941E1C" w:rsidP="00AC55C2">
      <w:pPr>
        <w:pBdr>
          <w:top w:val="single" w:sz="4" w:space="1" w:color="auto"/>
        </w:pBdr>
        <w:spacing w:before="240" w:after="120"/>
        <w:rPr>
          <w:rFonts w:eastAsia="SimSun"/>
          <w:b/>
          <w:i/>
          <w:iCs/>
          <w:color w:val="000000"/>
          <w:sz w:val="20"/>
          <w:szCs w:val="20"/>
          <w:u w:val="single"/>
          <w:lang w:val="en-GB" w:eastAsia="ko-KR"/>
        </w:rPr>
      </w:pPr>
      <w:r w:rsidRPr="00941E1C">
        <w:rPr>
          <w:rFonts w:eastAsia="SimSun"/>
          <w:b/>
          <w:i/>
          <w:iCs/>
          <w:color w:val="000000"/>
          <w:sz w:val="20"/>
          <w:szCs w:val="20"/>
          <w:u w:val="single"/>
          <w:lang w:val="en-GB" w:eastAsia="ko-KR"/>
        </w:rPr>
        <w:t>Issue 4-6: SSB configuration for UE supporting option C</w:t>
      </w:r>
    </w:p>
    <w:p w14:paraId="518C0990" w14:textId="77777777" w:rsidR="00941E1C" w:rsidRPr="00941E1C" w:rsidRDefault="00941E1C" w:rsidP="00941E1C">
      <w:pPr>
        <w:numPr>
          <w:ilvl w:val="0"/>
          <w:numId w:val="18"/>
        </w:numPr>
        <w:spacing w:after="120"/>
        <w:ind w:left="720"/>
        <w:rPr>
          <w:rFonts w:eastAsia="SimSun"/>
          <w:i/>
          <w:iCs/>
          <w:color w:val="000000"/>
          <w:sz w:val="20"/>
          <w:lang w:val="en-GB" w:eastAsia="zh-CN"/>
        </w:rPr>
      </w:pPr>
      <w:r w:rsidRPr="00941E1C">
        <w:rPr>
          <w:rFonts w:eastAsia="SimSun"/>
          <w:i/>
          <w:iCs/>
          <w:color w:val="000000"/>
          <w:sz w:val="20"/>
          <w:lang w:val="en-GB" w:eastAsia="zh-CN"/>
        </w:rPr>
        <w:t xml:space="preserve">FFS: </w:t>
      </w:r>
    </w:p>
    <w:p w14:paraId="0457C118" w14:textId="77777777" w:rsidR="00941E1C" w:rsidRPr="00941E1C" w:rsidRDefault="00941E1C" w:rsidP="00941E1C">
      <w:pPr>
        <w:numPr>
          <w:ilvl w:val="1"/>
          <w:numId w:val="18"/>
        </w:numPr>
        <w:spacing w:after="120"/>
        <w:ind w:left="1440"/>
        <w:rPr>
          <w:rFonts w:eastAsia="SimSun"/>
          <w:i/>
          <w:iCs/>
          <w:color w:val="000000"/>
          <w:sz w:val="20"/>
          <w:lang w:val="en-GB" w:eastAsia="zh-CN"/>
        </w:rPr>
      </w:pPr>
      <w:r w:rsidRPr="00941E1C">
        <w:rPr>
          <w:rFonts w:eastAsia="SimSun"/>
          <w:i/>
          <w:iCs/>
          <w:color w:val="000000"/>
          <w:sz w:val="20"/>
          <w:lang w:val="en-GB" w:eastAsia="zh-CN"/>
        </w:rPr>
        <w:t>For a non-</w:t>
      </w:r>
      <w:proofErr w:type="spellStart"/>
      <w:r w:rsidRPr="00941E1C">
        <w:rPr>
          <w:rFonts w:eastAsia="SimSun"/>
          <w:i/>
          <w:iCs/>
          <w:color w:val="000000"/>
          <w:sz w:val="20"/>
          <w:lang w:val="en-GB" w:eastAsia="zh-CN"/>
        </w:rPr>
        <w:t>RedCap</w:t>
      </w:r>
      <w:proofErr w:type="spellEnd"/>
      <w:r w:rsidRPr="00941E1C">
        <w:rPr>
          <w:rFonts w:eastAsia="SimSun"/>
          <w:i/>
          <w:iCs/>
          <w:color w:val="000000"/>
          <w:sz w:val="20"/>
          <w:lang w:val="en-GB" w:eastAsia="zh-CN"/>
        </w:rPr>
        <w:t xml:space="preserve"> UE supporting Option C, the Rel-17 NCD-SSB based L3 measurement and mobility requirements are adopted. When the UE is in a CA mode, a measurement resource on an </w:t>
      </w:r>
      <w:proofErr w:type="spellStart"/>
      <w:r w:rsidRPr="00941E1C">
        <w:rPr>
          <w:rFonts w:eastAsia="SimSun"/>
          <w:i/>
          <w:iCs/>
          <w:color w:val="000000"/>
          <w:sz w:val="20"/>
          <w:lang w:val="en-GB" w:eastAsia="zh-CN"/>
        </w:rPr>
        <w:t>SCell</w:t>
      </w:r>
      <w:proofErr w:type="spellEnd"/>
      <w:r w:rsidRPr="00941E1C">
        <w:rPr>
          <w:rFonts w:eastAsia="SimSun"/>
          <w:i/>
          <w:iCs/>
          <w:color w:val="000000"/>
          <w:sz w:val="20"/>
          <w:lang w:val="en-GB" w:eastAsia="zh-CN"/>
        </w:rPr>
        <w:t xml:space="preserve"> is assumed as below depending on the state of the cell:</w:t>
      </w:r>
    </w:p>
    <w:p w14:paraId="359758C9" w14:textId="77777777" w:rsidR="00941E1C" w:rsidRPr="00941E1C" w:rsidRDefault="00941E1C" w:rsidP="00941E1C">
      <w:pPr>
        <w:numPr>
          <w:ilvl w:val="2"/>
          <w:numId w:val="18"/>
        </w:numPr>
        <w:spacing w:after="120"/>
        <w:ind w:left="2376"/>
        <w:rPr>
          <w:rFonts w:eastAsia="SimSun"/>
          <w:i/>
          <w:iCs/>
          <w:color w:val="000000"/>
          <w:sz w:val="20"/>
          <w:lang w:val="en-GB" w:eastAsia="zh-CN"/>
        </w:rPr>
      </w:pPr>
      <w:r w:rsidRPr="00941E1C">
        <w:rPr>
          <w:rFonts w:eastAsia="SimSun"/>
          <w:i/>
          <w:iCs/>
          <w:color w:val="000000"/>
          <w:sz w:val="20"/>
          <w:lang w:val="en-GB" w:eastAsia="zh-CN"/>
        </w:rPr>
        <w:t xml:space="preserve">When the </w:t>
      </w:r>
      <w:proofErr w:type="spellStart"/>
      <w:r w:rsidRPr="00941E1C">
        <w:rPr>
          <w:rFonts w:eastAsia="SimSun"/>
          <w:i/>
          <w:iCs/>
          <w:color w:val="000000"/>
          <w:sz w:val="20"/>
          <w:lang w:val="en-GB" w:eastAsia="zh-CN"/>
        </w:rPr>
        <w:t>SCell</w:t>
      </w:r>
      <w:proofErr w:type="spellEnd"/>
      <w:r w:rsidRPr="00941E1C">
        <w:rPr>
          <w:rFonts w:eastAsia="SimSun"/>
          <w:i/>
          <w:iCs/>
          <w:color w:val="000000"/>
          <w:sz w:val="20"/>
          <w:lang w:val="en-GB" w:eastAsia="zh-CN"/>
        </w:rPr>
        <w:t xml:space="preserve"> is deactivated</w:t>
      </w:r>
    </w:p>
    <w:p w14:paraId="0A35F129" w14:textId="77777777" w:rsidR="00941E1C" w:rsidRPr="00941E1C" w:rsidRDefault="00941E1C" w:rsidP="00941E1C">
      <w:pPr>
        <w:numPr>
          <w:ilvl w:val="3"/>
          <w:numId w:val="18"/>
        </w:numPr>
        <w:spacing w:after="120"/>
        <w:ind w:left="3096"/>
        <w:rPr>
          <w:rFonts w:eastAsia="SimSun"/>
          <w:i/>
          <w:iCs/>
          <w:color w:val="000000"/>
          <w:sz w:val="20"/>
          <w:lang w:val="en-GB" w:eastAsia="zh-CN"/>
        </w:rPr>
      </w:pPr>
      <w:r w:rsidRPr="00941E1C">
        <w:rPr>
          <w:rFonts w:eastAsia="SimSun"/>
          <w:i/>
          <w:iCs/>
          <w:color w:val="000000"/>
          <w:sz w:val="20"/>
          <w:lang w:val="en-GB" w:eastAsia="zh-CN"/>
        </w:rPr>
        <w:t xml:space="preserve">CD-SSB indicated by </w:t>
      </w:r>
      <w:proofErr w:type="spellStart"/>
      <w:r w:rsidRPr="00941E1C">
        <w:rPr>
          <w:rFonts w:eastAsia="SimSun"/>
          <w:i/>
          <w:iCs/>
          <w:color w:val="000000"/>
          <w:sz w:val="20"/>
          <w:lang w:val="en-GB" w:eastAsia="zh-CN"/>
        </w:rPr>
        <w:t>servingCellMO</w:t>
      </w:r>
      <w:proofErr w:type="spellEnd"/>
      <w:r w:rsidRPr="00941E1C">
        <w:rPr>
          <w:rFonts w:eastAsia="SimSun"/>
          <w:i/>
          <w:iCs/>
          <w:color w:val="000000"/>
          <w:sz w:val="20"/>
          <w:lang w:val="en-GB" w:eastAsia="zh-CN"/>
        </w:rPr>
        <w:t xml:space="preserve"> in </w:t>
      </w:r>
      <w:proofErr w:type="spellStart"/>
      <w:r w:rsidRPr="00941E1C">
        <w:rPr>
          <w:rFonts w:eastAsia="SimSun"/>
          <w:i/>
          <w:iCs/>
          <w:color w:val="000000"/>
          <w:sz w:val="20"/>
          <w:lang w:val="en-GB" w:eastAsia="zh-CN"/>
        </w:rPr>
        <w:t>ServingCellConfig</w:t>
      </w:r>
      <w:proofErr w:type="spellEnd"/>
      <w:r w:rsidRPr="00941E1C">
        <w:rPr>
          <w:rFonts w:eastAsia="SimSun"/>
          <w:i/>
          <w:iCs/>
          <w:color w:val="000000"/>
          <w:sz w:val="20"/>
          <w:lang w:val="en-GB" w:eastAsia="zh-CN"/>
        </w:rPr>
        <w:t>.</w:t>
      </w:r>
    </w:p>
    <w:p w14:paraId="52717913" w14:textId="77777777" w:rsidR="00941E1C" w:rsidRPr="00941E1C" w:rsidRDefault="00941E1C" w:rsidP="00941E1C">
      <w:pPr>
        <w:numPr>
          <w:ilvl w:val="2"/>
          <w:numId w:val="18"/>
        </w:numPr>
        <w:spacing w:after="120"/>
        <w:ind w:left="2376"/>
        <w:rPr>
          <w:rFonts w:eastAsia="SimSun"/>
          <w:i/>
          <w:iCs/>
          <w:color w:val="000000"/>
          <w:sz w:val="20"/>
          <w:lang w:val="en-GB" w:eastAsia="zh-CN"/>
        </w:rPr>
      </w:pPr>
      <w:r w:rsidRPr="00941E1C">
        <w:rPr>
          <w:rFonts w:eastAsia="SimSun"/>
          <w:i/>
          <w:iCs/>
          <w:color w:val="000000"/>
          <w:sz w:val="20"/>
          <w:lang w:val="en-GB" w:eastAsia="zh-CN"/>
        </w:rPr>
        <w:lastRenderedPageBreak/>
        <w:t xml:space="preserve">During </w:t>
      </w:r>
      <w:proofErr w:type="spellStart"/>
      <w:r w:rsidRPr="00941E1C">
        <w:rPr>
          <w:rFonts w:eastAsia="SimSun"/>
          <w:i/>
          <w:iCs/>
          <w:color w:val="000000"/>
          <w:sz w:val="20"/>
          <w:lang w:val="en-GB" w:eastAsia="zh-CN"/>
        </w:rPr>
        <w:t>SCell</w:t>
      </w:r>
      <w:proofErr w:type="spellEnd"/>
      <w:r w:rsidRPr="00941E1C">
        <w:rPr>
          <w:rFonts w:eastAsia="SimSun"/>
          <w:i/>
          <w:iCs/>
          <w:color w:val="000000"/>
          <w:sz w:val="20"/>
          <w:lang w:val="en-GB" w:eastAsia="zh-CN"/>
        </w:rPr>
        <w:t xml:space="preserve"> activation</w:t>
      </w:r>
    </w:p>
    <w:p w14:paraId="663EBD2B" w14:textId="77777777" w:rsidR="00941E1C" w:rsidRPr="00941E1C" w:rsidRDefault="00941E1C" w:rsidP="00941E1C">
      <w:pPr>
        <w:numPr>
          <w:ilvl w:val="3"/>
          <w:numId w:val="18"/>
        </w:numPr>
        <w:spacing w:after="120"/>
        <w:ind w:left="3096"/>
        <w:rPr>
          <w:rFonts w:eastAsia="SimSun"/>
          <w:i/>
          <w:iCs/>
          <w:color w:val="000000"/>
          <w:sz w:val="20"/>
          <w:lang w:val="en-GB" w:eastAsia="zh-CN"/>
        </w:rPr>
      </w:pPr>
      <w:r w:rsidRPr="00941E1C">
        <w:rPr>
          <w:rFonts w:eastAsia="SimSun"/>
          <w:i/>
          <w:iCs/>
          <w:color w:val="000000"/>
          <w:sz w:val="20"/>
          <w:lang w:val="en-GB" w:eastAsia="zh-CN"/>
        </w:rPr>
        <w:t>NCD-SSB in the first active BWP for AGC/time/</w:t>
      </w:r>
      <w:proofErr w:type="spellStart"/>
      <w:r w:rsidRPr="00941E1C">
        <w:rPr>
          <w:rFonts w:eastAsia="SimSun"/>
          <w:i/>
          <w:iCs/>
          <w:color w:val="000000"/>
          <w:sz w:val="20"/>
          <w:lang w:val="en-GB" w:eastAsia="zh-CN"/>
        </w:rPr>
        <w:t>freq</w:t>
      </w:r>
      <w:proofErr w:type="spellEnd"/>
      <w:r w:rsidRPr="00941E1C">
        <w:rPr>
          <w:rFonts w:eastAsia="SimSun"/>
          <w:i/>
          <w:iCs/>
          <w:color w:val="000000"/>
          <w:sz w:val="20"/>
          <w:lang w:val="en-GB" w:eastAsia="zh-CN"/>
        </w:rPr>
        <w:t xml:space="preserve"> tracking, etc.</w:t>
      </w:r>
    </w:p>
    <w:p w14:paraId="0FEC10B6" w14:textId="77777777" w:rsidR="00941E1C" w:rsidRPr="00941E1C" w:rsidRDefault="00941E1C" w:rsidP="00941E1C">
      <w:pPr>
        <w:numPr>
          <w:ilvl w:val="2"/>
          <w:numId w:val="18"/>
        </w:numPr>
        <w:spacing w:after="120"/>
        <w:ind w:left="2376"/>
        <w:rPr>
          <w:rFonts w:eastAsia="SimSun"/>
          <w:i/>
          <w:iCs/>
          <w:color w:val="000000"/>
          <w:sz w:val="20"/>
          <w:lang w:val="en-GB" w:eastAsia="zh-CN"/>
        </w:rPr>
      </w:pPr>
      <w:r w:rsidRPr="00941E1C">
        <w:rPr>
          <w:rFonts w:eastAsia="SimSun"/>
          <w:i/>
          <w:iCs/>
          <w:color w:val="000000"/>
          <w:sz w:val="20"/>
          <w:lang w:val="en-GB" w:eastAsia="zh-CN"/>
        </w:rPr>
        <w:t xml:space="preserve">When the </w:t>
      </w:r>
      <w:proofErr w:type="spellStart"/>
      <w:r w:rsidRPr="00941E1C">
        <w:rPr>
          <w:rFonts w:eastAsia="SimSun"/>
          <w:i/>
          <w:iCs/>
          <w:color w:val="000000"/>
          <w:sz w:val="20"/>
          <w:lang w:val="en-GB" w:eastAsia="zh-CN"/>
        </w:rPr>
        <w:t>SCell</w:t>
      </w:r>
      <w:proofErr w:type="spellEnd"/>
      <w:r w:rsidRPr="00941E1C">
        <w:rPr>
          <w:rFonts w:eastAsia="SimSun"/>
          <w:i/>
          <w:iCs/>
          <w:color w:val="000000"/>
          <w:sz w:val="20"/>
          <w:lang w:val="en-GB" w:eastAsia="zh-CN"/>
        </w:rPr>
        <w:t xml:space="preserve"> is activated and the first active BWP is in a dormant state</w:t>
      </w:r>
    </w:p>
    <w:p w14:paraId="6E49D3C8" w14:textId="77777777" w:rsidR="00941E1C" w:rsidRPr="00941E1C" w:rsidRDefault="00941E1C" w:rsidP="00151AD6">
      <w:pPr>
        <w:numPr>
          <w:ilvl w:val="3"/>
          <w:numId w:val="18"/>
        </w:numPr>
        <w:pBdr>
          <w:bottom w:val="single" w:sz="4" w:space="1" w:color="auto"/>
        </w:pBdr>
        <w:spacing w:after="120"/>
        <w:ind w:left="3096"/>
        <w:rPr>
          <w:rFonts w:eastAsia="SimSun"/>
          <w:color w:val="000000"/>
          <w:sz w:val="20"/>
          <w:lang w:val="en-GB" w:eastAsia="zh-CN"/>
        </w:rPr>
      </w:pPr>
      <w:r w:rsidRPr="00941E1C">
        <w:rPr>
          <w:rFonts w:eastAsia="SimSun"/>
          <w:i/>
          <w:iCs/>
          <w:color w:val="000000"/>
          <w:sz w:val="20"/>
          <w:lang w:val="en-GB" w:eastAsia="zh-CN"/>
        </w:rPr>
        <w:t>NCD-SSB in the first active BWP for L1 and L3 measurements</w:t>
      </w:r>
    </w:p>
    <w:p w14:paraId="421B2B8F" w14:textId="01DF4C14" w:rsidR="00941E1C" w:rsidRDefault="00CB00FE" w:rsidP="001B38BB">
      <w:pPr>
        <w:spacing w:before="240"/>
        <w:rPr>
          <w:rFonts w:eastAsia="SimSun"/>
          <w:sz w:val="22"/>
          <w:szCs w:val="22"/>
          <w:lang w:val="en-GB" w:eastAsia="zh-CN"/>
        </w:rPr>
      </w:pPr>
      <w:r>
        <w:rPr>
          <w:rFonts w:eastAsia="SimSun"/>
          <w:sz w:val="22"/>
          <w:szCs w:val="22"/>
          <w:lang w:val="en-GB" w:eastAsia="zh-CN"/>
        </w:rPr>
        <w:t xml:space="preserve">According to the </w:t>
      </w:r>
      <w:r w:rsidR="0081613D">
        <w:rPr>
          <w:rFonts w:eastAsia="SimSun"/>
          <w:sz w:val="22"/>
          <w:szCs w:val="22"/>
          <w:lang w:val="en-GB" w:eastAsia="zh-CN"/>
        </w:rPr>
        <w:t xml:space="preserve">RAN2 specifications </w:t>
      </w:r>
      <w:r w:rsidR="00B16F3B">
        <w:rPr>
          <w:rFonts w:eastAsia="SimSun"/>
          <w:sz w:val="22"/>
          <w:szCs w:val="22"/>
          <w:lang w:val="en-GB" w:eastAsia="zh-CN"/>
        </w:rPr>
        <w:t xml:space="preserve">as </w:t>
      </w:r>
      <w:r w:rsidR="007E6A77">
        <w:rPr>
          <w:rFonts w:eastAsia="SimSun"/>
          <w:sz w:val="22"/>
          <w:szCs w:val="22"/>
          <w:lang w:val="en-GB" w:eastAsia="zh-CN"/>
        </w:rPr>
        <w:t>enunciated in “</w:t>
      </w:r>
      <w:r w:rsidR="00B16F3B" w:rsidRPr="007E6A77">
        <w:rPr>
          <w:rFonts w:eastAsia="SimSun"/>
          <w:i/>
          <w:iCs/>
          <w:sz w:val="22"/>
          <w:szCs w:val="22"/>
          <w:lang w:val="en-GB" w:eastAsia="zh-CN"/>
        </w:rPr>
        <w:t>IE BWP-</w:t>
      </w:r>
      <w:proofErr w:type="spellStart"/>
      <w:r w:rsidR="00B16F3B" w:rsidRPr="007E6A77">
        <w:rPr>
          <w:rFonts w:eastAsia="SimSun"/>
          <w:i/>
          <w:iCs/>
          <w:sz w:val="22"/>
          <w:szCs w:val="22"/>
          <w:lang w:val="en-GB" w:eastAsia="zh-CN"/>
        </w:rPr>
        <w:t>DownlinkDedicated</w:t>
      </w:r>
      <w:proofErr w:type="spellEnd"/>
      <w:r w:rsidR="007E6A77">
        <w:rPr>
          <w:rFonts w:eastAsia="SimSun"/>
          <w:sz w:val="22"/>
          <w:szCs w:val="22"/>
          <w:lang w:val="en-GB" w:eastAsia="zh-CN"/>
        </w:rPr>
        <w:t>”</w:t>
      </w:r>
      <w:r w:rsidR="00B16F3B" w:rsidRPr="00B16F3B">
        <w:rPr>
          <w:rFonts w:eastAsia="SimSun"/>
          <w:sz w:val="22"/>
          <w:szCs w:val="22"/>
          <w:lang w:val="en-GB" w:eastAsia="zh-CN"/>
        </w:rPr>
        <w:t xml:space="preserve"> </w:t>
      </w:r>
      <w:r w:rsidR="00E11EE1">
        <w:rPr>
          <w:rFonts w:eastAsia="SimSun"/>
          <w:sz w:val="22"/>
          <w:szCs w:val="22"/>
          <w:lang w:val="en-GB" w:eastAsia="zh-CN"/>
        </w:rPr>
        <w:t xml:space="preserve">of </w:t>
      </w:r>
      <w:r w:rsidR="007E6A77">
        <w:rPr>
          <w:rFonts w:eastAsia="SimSun"/>
          <w:sz w:val="22"/>
          <w:szCs w:val="22"/>
          <w:lang w:val="en-GB" w:eastAsia="zh-CN"/>
        </w:rPr>
        <w:t xml:space="preserve">TS 38.331, </w:t>
      </w:r>
      <w:r w:rsidR="0081613D">
        <w:rPr>
          <w:rFonts w:eastAsia="SimSun"/>
          <w:sz w:val="22"/>
          <w:szCs w:val="22"/>
          <w:lang w:val="en-GB" w:eastAsia="zh-CN"/>
        </w:rPr>
        <w:t xml:space="preserve">the UE uses NCD-SSB if it is in the active BWP. </w:t>
      </w:r>
      <w:r w:rsidR="0092730F">
        <w:rPr>
          <w:rFonts w:eastAsia="SimSun"/>
          <w:sz w:val="22"/>
          <w:szCs w:val="22"/>
          <w:lang w:val="en-GB" w:eastAsia="zh-CN"/>
        </w:rPr>
        <w:t xml:space="preserve">When the </w:t>
      </w:r>
      <w:proofErr w:type="spellStart"/>
      <w:r w:rsidR="0092730F">
        <w:rPr>
          <w:rFonts w:eastAsia="SimSun"/>
          <w:sz w:val="22"/>
          <w:szCs w:val="22"/>
          <w:lang w:val="en-GB" w:eastAsia="zh-CN"/>
        </w:rPr>
        <w:t>SCell</w:t>
      </w:r>
      <w:proofErr w:type="spellEnd"/>
      <w:r w:rsidR="0092730F">
        <w:rPr>
          <w:rFonts w:eastAsia="SimSun"/>
          <w:sz w:val="22"/>
          <w:szCs w:val="22"/>
          <w:lang w:val="en-GB" w:eastAsia="zh-CN"/>
        </w:rPr>
        <w:t xml:space="preserve"> is activated the</w:t>
      </w:r>
      <w:r w:rsidR="000030EF">
        <w:rPr>
          <w:rFonts w:eastAsia="SimSun"/>
          <w:sz w:val="22"/>
          <w:szCs w:val="22"/>
          <w:lang w:val="en-GB" w:eastAsia="zh-CN"/>
        </w:rPr>
        <w:t xml:space="preserve">n it is obvious the UE will use the NCD-SSB </w:t>
      </w:r>
      <w:r w:rsidR="000461B3">
        <w:rPr>
          <w:rFonts w:eastAsia="SimSun"/>
          <w:sz w:val="22"/>
          <w:szCs w:val="22"/>
          <w:lang w:val="en-GB" w:eastAsia="zh-CN"/>
        </w:rPr>
        <w:t>for the L1 and L3 measurements. However</w:t>
      </w:r>
      <w:r w:rsidR="004C79EF">
        <w:rPr>
          <w:rFonts w:eastAsia="SimSun"/>
          <w:sz w:val="22"/>
          <w:szCs w:val="22"/>
          <w:lang w:val="en-GB" w:eastAsia="zh-CN"/>
        </w:rPr>
        <w:t xml:space="preserve">, </w:t>
      </w:r>
      <w:r w:rsidR="000461B3">
        <w:rPr>
          <w:rFonts w:eastAsia="SimSun"/>
          <w:sz w:val="22"/>
          <w:szCs w:val="22"/>
          <w:lang w:val="en-GB" w:eastAsia="zh-CN"/>
        </w:rPr>
        <w:t xml:space="preserve">when the </w:t>
      </w:r>
      <w:proofErr w:type="spellStart"/>
      <w:r w:rsidR="000461B3">
        <w:rPr>
          <w:rFonts w:eastAsia="SimSun"/>
          <w:sz w:val="22"/>
          <w:szCs w:val="22"/>
          <w:lang w:val="en-GB" w:eastAsia="zh-CN"/>
        </w:rPr>
        <w:t>SCell</w:t>
      </w:r>
      <w:proofErr w:type="spellEnd"/>
      <w:r w:rsidR="000461B3">
        <w:rPr>
          <w:rFonts w:eastAsia="SimSun"/>
          <w:sz w:val="22"/>
          <w:szCs w:val="22"/>
          <w:lang w:val="en-GB" w:eastAsia="zh-CN"/>
        </w:rPr>
        <w:t xml:space="preserve"> is deactivated </w:t>
      </w:r>
      <w:r w:rsidR="00601EC5">
        <w:rPr>
          <w:rFonts w:eastAsia="SimSun"/>
          <w:sz w:val="22"/>
          <w:szCs w:val="22"/>
          <w:lang w:val="en-GB" w:eastAsia="zh-CN"/>
        </w:rPr>
        <w:t xml:space="preserve">then based on the UE behaviour </w:t>
      </w:r>
      <w:r w:rsidR="00BC382D">
        <w:rPr>
          <w:rFonts w:eastAsia="SimSun"/>
          <w:sz w:val="22"/>
          <w:szCs w:val="22"/>
          <w:lang w:val="en-GB" w:eastAsia="zh-CN"/>
        </w:rPr>
        <w:t xml:space="preserve">defined in TS 38.331, </w:t>
      </w:r>
      <w:r w:rsidR="002872FA">
        <w:rPr>
          <w:rFonts w:eastAsia="SimSun"/>
          <w:sz w:val="22"/>
          <w:szCs w:val="22"/>
          <w:lang w:val="en-GB" w:eastAsia="zh-CN"/>
        </w:rPr>
        <w:t xml:space="preserve">our understanding is that </w:t>
      </w:r>
      <w:r w:rsidR="00BC382D">
        <w:rPr>
          <w:rFonts w:eastAsia="SimSun"/>
          <w:sz w:val="22"/>
          <w:szCs w:val="22"/>
          <w:lang w:val="en-GB" w:eastAsia="zh-CN"/>
        </w:rPr>
        <w:t xml:space="preserve">the UE will use CD-SSB. </w:t>
      </w:r>
    </w:p>
    <w:p w14:paraId="1F02ED23" w14:textId="17C5EE4D" w:rsidR="00192A94" w:rsidRDefault="00192A94" w:rsidP="001B38BB">
      <w:pPr>
        <w:spacing w:before="240"/>
        <w:rPr>
          <w:rFonts w:eastAsia="SimSun"/>
          <w:sz w:val="22"/>
          <w:szCs w:val="22"/>
          <w:lang w:val="en-GB" w:eastAsia="zh-CN"/>
        </w:rPr>
      </w:pPr>
      <w:r>
        <w:rPr>
          <w:rFonts w:eastAsia="SimSun"/>
          <w:sz w:val="22"/>
          <w:szCs w:val="22"/>
          <w:lang w:val="en-GB" w:eastAsia="zh-CN"/>
        </w:rPr>
        <w:t xml:space="preserve">According to clause 8.3.2 </w:t>
      </w:r>
      <w:r w:rsidR="00E11EE1">
        <w:rPr>
          <w:rFonts w:eastAsia="SimSun"/>
          <w:sz w:val="22"/>
          <w:szCs w:val="22"/>
          <w:lang w:val="en-GB" w:eastAsia="zh-CN"/>
        </w:rPr>
        <w:t>of TS 38.133</w:t>
      </w:r>
      <w:r w:rsidR="00C37EE6">
        <w:rPr>
          <w:rFonts w:eastAsia="SimSun"/>
          <w:sz w:val="22"/>
          <w:szCs w:val="22"/>
          <w:lang w:val="en-GB" w:eastAsia="zh-CN"/>
        </w:rPr>
        <w:t xml:space="preserve"> containing the </w:t>
      </w:r>
      <w:proofErr w:type="spellStart"/>
      <w:r w:rsidR="00C37EE6">
        <w:rPr>
          <w:rFonts w:eastAsia="SimSun"/>
          <w:sz w:val="22"/>
          <w:szCs w:val="22"/>
          <w:lang w:val="en-GB" w:eastAsia="zh-CN"/>
        </w:rPr>
        <w:t>SCell</w:t>
      </w:r>
      <w:proofErr w:type="spellEnd"/>
      <w:r w:rsidR="00C37EE6">
        <w:rPr>
          <w:rFonts w:eastAsia="SimSun"/>
          <w:sz w:val="22"/>
          <w:szCs w:val="22"/>
          <w:lang w:val="en-GB" w:eastAsia="zh-CN"/>
        </w:rPr>
        <w:t xml:space="preserve"> act</w:t>
      </w:r>
      <w:r w:rsidR="00572F5D">
        <w:rPr>
          <w:rFonts w:eastAsia="SimSun"/>
          <w:sz w:val="22"/>
          <w:szCs w:val="22"/>
          <w:lang w:val="en-GB" w:eastAsia="zh-CN"/>
        </w:rPr>
        <w:t>ivation delay</w:t>
      </w:r>
      <w:r w:rsidR="00E11EE1">
        <w:rPr>
          <w:rFonts w:eastAsia="SimSun"/>
          <w:sz w:val="22"/>
          <w:szCs w:val="22"/>
          <w:lang w:val="en-GB" w:eastAsia="zh-CN"/>
        </w:rPr>
        <w:t>:</w:t>
      </w:r>
    </w:p>
    <w:p w14:paraId="5DD8A69E" w14:textId="78DDAA73" w:rsidR="002872FA" w:rsidRPr="00CA25AD" w:rsidRDefault="00E11EE1" w:rsidP="001B38BB">
      <w:pPr>
        <w:spacing w:before="240"/>
        <w:rPr>
          <w:rFonts w:eastAsia="SimSun"/>
          <w:i/>
          <w:iCs/>
          <w:sz w:val="22"/>
          <w:szCs w:val="22"/>
          <w:lang w:val="en-GB" w:eastAsia="zh-CN"/>
        </w:rPr>
      </w:pPr>
      <w:r w:rsidRPr="00CA25AD">
        <w:rPr>
          <w:rFonts w:eastAsia="SimSun"/>
          <w:i/>
          <w:iCs/>
          <w:sz w:val="22"/>
          <w:szCs w:val="22"/>
          <w:lang w:val="en-GB" w:eastAsia="zh-CN"/>
        </w:rPr>
        <w:t>“</w:t>
      </w:r>
      <w:r w:rsidR="002872FA" w:rsidRPr="00CA25AD">
        <w:rPr>
          <w:rFonts w:eastAsia="SimSun"/>
          <w:i/>
          <w:iCs/>
          <w:sz w:val="22"/>
          <w:szCs w:val="22"/>
          <w:lang w:val="en-GB" w:eastAsia="zh-CN"/>
        </w:rPr>
        <w:t xml:space="preserve">The requirements in this clause and </w:t>
      </w:r>
      <w:proofErr w:type="spellStart"/>
      <w:r w:rsidR="002872FA" w:rsidRPr="00CA25AD">
        <w:rPr>
          <w:rFonts w:eastAsia="SimSun"/>
          <w:i/>
          <w:iCs/>
          <w:sz w:val="22"/>
          <w:szCs w:val="22"/>
          <w:lang w:val="en-GB" w:eastAsia="zh-CN"/>
        </w:rPr>
        <w:t>requriements</w:t>
      </w:r>
      <w:proofErr w:type="spellEnd"/>
      <w:r w:rsidR="002872FA" w:rsidRPr="00CA25AD">
        <w:rPr>
          <w:rFonts w:eastAsia="SimSun"/>
          <w:i/>
          <w:iCs/>
          <w:sz w:val="22"/>
          <w:szCs w:val="22"/>
          <w:lang w:val="en-GB" w:eastAsia="zh-CN"/>
        </w:rPr>
        <w:t xml:space="preserve"> on interruption due to </w:t>
      </w:r>
      <w:proofErr w:type="spellStart"/>
      <w:r w:rsidR="002872FA" w:rsidRPr="00CA25AD">
        <w:rPr>
          <w:rFonts w:eastAsia="SimSun"/>
          <w:i/>
          <w:iCs/>
          <w:sz w:val="22"/>
          <w:szCs w:val="22"/>
          <w:lang w:val="en-GB" w:eastAsia="zh-CN"/>
        </w:rPr>
        <w:t>SCell</w:t>
      </w:r>
      <w:proofErr w:type="spellEnd"/>
      <w:r w:rsidR="002872FA" w:rsidRPr="00CA25AD">
        <w:rPr>
          <w:rFonts w:eastAsia="SimSun"/>
          <w:i/>
          <w:iCs/>
          <w:sz w:val="22"/>
          <w:szCs w:val="22"/>
          <w:lang w:val="en-GB" w:eastAsia="zh-CN"/>
        </w:rPr>
        <w:t xml:space="preserve"> activation in clause 8.2 apply provided that the SSB of the to-be-activated </w:t>
      </w:r>
      <w:proofErr w:type="spellStart"/>
      <w:r w:rsidR="002872FA" w:rsidRPr="00CA25AD">
        <w:rPr>
          <w:rFonts w:eastAsia="SimSun"/>
          <w:i/>
          <w:iCs/>
          <w:sz w:val="22"/>
          <w:szCs w:val="22"/>
          <w:lang w:val="en-GB" w:eastAsia="zh-CN"/>
        </w:rPr>
        <w:t>SCell</w:t>
      </w:r>
      <w:proofErr w:type="spellEnd"/>
      <w:r w:rsidR="002872FA" w:rsidRPr="00CA25AD">
        <w:rPr>
          <w:rFonts w:eastAsia="SimSun"/>
          <w:i/>
          <w:iCs/>
          <w:sz w:val="22"/>
          <w:szCs w:val="22"/>
          <w:lang w:val="en-GB" w:eastAsia="zh-CN"/>
        </w:rPr>
        <w:t xml:space="preserve"> is within the first active DL BWP of the </w:t>
      </w:r>
      <w:proofErr w:type="spellStart"/>
      <w:r w:rsidR="002872FA" w:rsidRPr="00CA25AD">
        <w:rPr>
          <w:rFonts w:eastAsia="SimSun"/>
          <w:i/>
          <w:iCs/>
          <w:sz w:val="22"/>
          <w:szCs w:val="22"/>
          <w:lang w:val="en-GB" w:eastAsia="zh-CN"/>
        </w:rPr>
        <w:t>Scell</w:t>
      </w:r>
      <w:proofErr w:type="spellEnd"/>
      <w:r w:rsidR="002872FA" w:rsidRPr="00CA25AD">
        <w:rPr>
          <w:rFonts w:eastAsia="SimSun"/>
          <w:i/>
          <w:iCs/>
          <w:sz w:val="22"/>
          <w:szCs w:val="22"/>
          <w:lang w:val="en-GB" w:eastAsia="zh-CN"/>
        </w:rPr>
        <w:t>.</w:t>
      </w:r>
      <w:r w:rsidRPr="00CA25AD">
        <w:rPr>
          <w:rFonts w:eastAsia="SimSun"/>
          <w:i/>
          <w:iCs/>
          <w:sz w:val="22"/>
          <w:szCs w:val="22"/>
          <w:lang w:val="en-GB" w:eastAsia="zh-CN"/>
        </w:rPr>
        <w:t>”</w:t>
      </w:r>
    </w:p>
    <w:p w14:paraId="374231FB" w14:textId="08419434" w:rsidR="00151AD6" w:rsidRPr="00AB534D" w:rsidRDefault="00C37EE6" w:rsidP="001B38BB">
      <w:pPr>
        <w:spacing w:before="240"/>
        <w:rPr>
          <w:rFonts w:eastAsia="SimSun"/>
          <w:sz w:val="22"/>
          <w:szCs w:val="22"/>
          <w:lang w:val="en-GB" w:eastAsia="zh-CN"/>
        </w:rPr>
      </w:pPr>
      <w:r>
        <w:rPr>
          <w:rFonts w:eastAsia="SimSun"/>
          <w:sz w:val="22"/>
          <w:szCs w:val="22"/>
          <w:lang w:val="en-GB" w:eastAsia="zh-CN"/>
        </w:rPr>
        <w:t xml:space="preserve">Based on the current </w:t>
      </w:r>
      <w:proofErr w:type="spellStart"/>
      <w:r>
        <w:rPr>
          <w:rFonts w:eastAsia="SimSun"/>
          <w:sz w:val="22"/>
          <w:szCs w:val="22"/>
          <w:lang w:val="en-GB" w:eastAsia="zh-CN"/>
        </w:rPr>
        <w:t>SCell</w:t>
      </w:r>
      <w:proofErr w:type="spellEnd"/>
      <w:r>
        <w:rPr>
          <w:rFonts w:eastAsia="SimSun"/>
          <w:sz w:val="22"/>
          <w:szCs w:val="22"/>
          <w:lang w:val="en-GB" w:eastAsia="zh-CN"/>
        </w:rPr>
        <w:t xml:space="preserve"> activation requirements, during the </w:t>
      </w:r>
      <w:proofErr w:type="spellStart"/>
      <w:r>
        <w:rPr>
          <w:rFonts w:eastAsia="SimSun"/>
          <w:sz w:val="22"/>
          <w:szCs w:val="22"/>
          <w:lang w:val="en-GB" w:eastAsia="zh-CN"/>
        </w:rPr>
        <w:t>SCell</w:t>
      </w:r>
      <w:proofErr w:type="spellEnd"/>
      <w:r>
        <w:rPr>
          <w:rFonts w:eastAsia="SimSun"/>
          <w:sz w:val="22"/>
          <w:szCs w:val="22"/>
          <w:lang w:val="en-GB" w:eastAsia="zh-CN"/>
        </w:rPr>
        <w:t xml:space="preserve"> activation</w:t>
      </w:r>
      <w:r w:rsidR="00572F5D">
        <w:rPr>
          <w:rFonts w:eastAsia="SimSun"/>
          <w:sz w:val="22"/>
          <w:szCs w:val="22"/>
          <w:lang w:val="en-GB" w:eastAsia="zh-CN"/>
        </w:rPr>
        <w:t xml:space="preserve"> the NCD-SSB which is in the first active DL BWP is used </w:t>
      </w:r>
      <w:r w:rsidR="00B349C5">
        <w:rPr>
          <w:rFonts w:eastAsia="SimSun"/>
          <w:sz w:val="22"/>
          <w:szCs w:val="22"/>
          <w:lang w:val="en-GB" w:eastAsia="zh-CN"/>
        </w:rPr>
        <w:t>by the UE</w:t>
      </w:r>
      <w:r w:rsidR="00520F5E">
        <w:rPr>
          <w:rFonts w:eastAsia="SimSun"/>
          <w:sz w:val="22"/>
          <w:szCs w:val="22"/>
          <w:lang w:val="en-GB" w:eastAsia="zh-CN"/>
        </w:rPr>
        <w:t xml:space="preserve"> for the </w:t>
      </w:r>
      <w:proofErr w:type="spellStart"/>
      <w:r w:rsidR="00520F5E" w:rsidRPr="00520F5E">
        <w:rPr>
          <w:rFonts w:eastAsia="SimSun"/>
          <w:sz w:val="22"/>
          <w:szCs w:val="22"/>
          <w:lang w:val="en-GB" w:eastAsia="zh-CN"/>
        </w:rPr>
        <w:t>SCell</w:t>
      </w:r>
      <w:proofErr w:type="spellEnd"/>
      <w:r w:rsidR="00520F5E" w:rsidRPr="00520F5E">
        <w:rPr>
          <w:rFonts w:eastAsia="SimSun"/>
          <w:sz w:val="22"/>
          <w:szCs w:val="22"/>
          <w:lang w:val="en-GB" w:eastAsia="zh-CN"/>
        </w:rPr>
        <w:t xml:space="preserve"> activation related procedures</w:t>
      </w:r>
      <w:r w:rsidR="00DA4A81">
        <w:rPr>
          <w:rFonts w:eastAsia="SimSun"/>
          <w:sz w:val="22"/>
          <w:szCs w:val="22"/>
          <w:lang w:val="en-GB" w:eastAsia="zh-CN"/>
        </w:rPr>
        <w:t xml:space="preserve"> e.g. AGC, time/frequency tracking etc</w:t>
      </w:r>
      <w:r w:rsidR="00B349C5">
        <w:rPr>
          <w:rFonts w:eastAsia="SimSun"/>
          <w:sz w:val="22"/>
          <w:szCs w:val="22"/>
          <w:lang w:val="en-GB" w:eastAsia="zh-CN"/>
        </w:rPr>
        <w:t>.</w:t>
      </w:r>
    </w:p>
    <w:p w14:paraId="713093F9" w14:textId="1FC3BD19" w:rsidR="00473AFE" w:rsidRDefault="003E4D3E" w:rsidP="00DF5085">
      <w:pPr>
        <w:pStyle w:val="Heading1"/>
        <w:spacing w:before="360" w:after="0"/>
        <w:ind w:left="431" w:hanging="431"/>
      </w:pPr>
      <w:r>
        <w:t>A</w:t>
      </w:r>
      <w:r w:rsidR="00826663">
        <w:t xml:space="preserve">nalysis of </w:t>
      </w:r>
      <w:r w:rsidR="0039612C">
        <w:t>R</w:t>
      </w:r>
      <w:r w:rsidR="00A522BC">
        <w:t xml:space="preserve">equirements for </w:t>
      </w:r>
      <w:r w:rsidR="00F24A1F">
        <w:t>option</w:t>
      </w:r>
      <w:r w:rsidR="00E10AE0">
        <w:t xml:space="preserve"> </w:t>
      </w:r>
      <w:r w:rsidR="00DE1A82">
        <w:t>B-1-</w:t>
      </w:r>
      <w:r w:rsidR="009E4A02">
        <w:t>2</w:t>
      </w:r>
    </w:p>
    <w:p w14:paraId="745486B7" w14:textId="6CD808A5" w:rsidR="003C37E4" w:rsidRDefault="003C37E4" w:rsidP="003C37E4">
      <w:pPr>
        <w:pStyle w:val="Heading2"/>
        <w:spacing w:before="240"/>
        <w:ind w:left="578" w:hanging="578"/>
      </w:pPr>
      <w:r>
        <w:t>Interruption requirements</w:t>
      </w:r>
    </w:p>
    <w:p w14:paraId="655C738F" w14:textId="57497FF0" w:rsidR="005B499B" w:rsidRPr="00B37D70" w:rsidRDefault="00B37D70" w:rsidP="00E64073">
      <w:pPr>
        <w:pStyle w:val="Heading3"/>
      </w:pPr>
      <w:r w:rsidRPr="00B37D70">
        <w:t>Interruption length (RF tuning time)</w:t>
      </w:r>
    </w:p>
    <w:p w14:paraId="7E2F0873" w14:textId="345DE396" w:rsidR="004F095E" w:rsidRDefault="00484878" w:rsidP="003C37E4">
      <w:pPr>
        <w:rPr>
          <w:rFonts w:eastAsia="SimSun"/>
          <w:sz w:val="22"/>
          <w:szCs w:val="22"/>
          <w:lang w:val="en-GB" w:eastAsia="zh-CN"/>
        </w:rPr>
      </w:pPr>
      <w:r>
        <w:rPr>
          <w:rFonts w:eastAsia="SimSun"/>
          <w:sz w:val="22"/>
          <w:szCs w:val="22"/>
          <w:lang w:val="en-GB" w:eastAsia="zh-CN"/>
        </w:rPr>
        <w:t>In the last meeting the f</w:t>
      </w:r>
      <w:r w:rsidR="0061513C" w:rsidRPr="0061513C">
        <w:rPr>
          <w:rFonts w:eastAsia="SimSun"/>
          <w:sz w:val="22"/>
          <w:szCs w:val="22"/>
          <w:lang w:val="en-GB" w:eastAsia="zh-CN"/>
        </w:rPr>
        <w:t>ollowing</w:t>
      </w:r>
      <w:r w:rsidR="004F095E">
        <w:rPr>
          <w:rFonts w:eastAsia="SimSun"/>
          <w:sz w:val="22"/>
          <w:szCs w:val="22"/>
          <w:lang w:val="en-GB" w:eastAsia="zh-CN"/>
        </w:rPr>
        <w:t xml:space="preserve"> </w:t>
      </w:r>
      <w:r w:rsidR="00D20A45">
        <w:rPr>
          <w:rFonts w:eastAsia="SimSun"/>
          <w:sz w:val="22"/>
          <w:szCs w:val="22"/>
          <w:lang w:val="en-GB" w:eastAsia="zh-CN"/>
        </w:rPr>
        <w:t xml:space="preserve">three options </w:t>
      </w:r>
      <w:r w:rsidR="00916EEC">
        <w:rPr>
          <w:rFonts w:eastAsia="SimSun"/>
          <w:sz w:val="22"/>
          <w:szCs w:val="22"/>
          <w:lang w:val="en-GB" w:eastAsia="zh-CN"/>
        </w:rPr>
        <w:t xml:space="preserve">regarding </w:t>
      </w:r>
      <w:r w:rsidR="004F095E">
        <w:rPr>
          <w:rFonts w:eastAsia="SimSun"/>
          <w:sz w:val="22"/>
          <w:szCs w:val="22"/>
          <w:lang w:val="en-GB" w:eastAsia="zh-CN"/>
        </w:rPr>
        <w:t xml:space="preserve">the </w:t>
      </w:r>
      <w:r w:rsidR="00B37D70">
        <w:rPr>
          <w:rFonts w:eastAsia="SimSun"/>
          <w:sz w:val="22"/>
          <w:szCs w:val="22"/>
          <w:lang w:val="en-GB" w:eastAsia="zh-CN"/>
        </w:rPr>
        <w:t xml:space="preserve">RF time for the </w:t>
      </w:r>
      <w:r w:rsidR="004F095E">
        <w:rPr>
          <w:rFonts w:eastAsia="SimSun"/>
          <w:sz w:val="22"/>
          <w:szCs w:val="22"/>
          <w:lang w:val="en-GB" w:eastAsia="zh-CN"/>
        </w:rPr>
        <w:t>interruption requirements</w:t>
      </w:r>
      <w:r w:rsidR="004F095E" w:rsidRPr="0061513C">
        <w:rPr>
          <w:rFonts w:eastAsia="SimSun"/>
          <w:sz w:val="22"/>
          <w:szCs w:val="22"/>
          <w:lang w:val="en-GB" w:eastAsia="zh-CN"/>
        </w:rPr>
        <w:t xml:space="preserve"> </w:t>
      </w:r>
      <w:r w:rsidR="004F095E">
        <w:rPr>
          <w:rFonts w:eastAsia="SimSun"/>
          <w:sz w:val="22"/>
          <w:szCs w:val="22"/>
          <w:lang w:val="en-GB" w:eastAsia="zh-CN"/>
        </w:rPr>
        <w:t>for option B-1-2</w:t>
      </w:r>
      <w:r w:rsidR="00B37D70">
        <w:rPr>
          <w:rFonts w:eastAsia="SimSun"/>
          <w:sz w:val="22"/>
          <w:szCs w:val="22"/>
          <w:lang w:val="en-GB" w:eastAsia="zh-CN"/>
        </w:rPr>
        <w:t xml:space="preserve"> </w:t>
      </w:r>
      <w:r w:rsidR="00D20A45">
        <w:rPr>
          <w:rFonts w:eastAsia="SimSun"/>
          <w:sz w:val="22"/>
          <w:szCs w:val="22"/>
          <w:lang w:val="en-GB" w:eastAsia="zh-CN"/>
        </w:rPr>
        <w:t xml:space="preserve">were identified </w:t>
      </w:r>
      <w:r w:rsidR="0061513C" w:rsidRPr="0061513C">
        <w:rPr>
          <w:rFonts w:eastAsia="SimSun"/>
          <w:sz w:val="22"/>
          <w:szCs w:val="22"/>
          <w:lang w:val="en-GB" w:eastAsia="zh-CN"/>
        </w:rPr>
        <w:t>[1]</w:t>
      </w:r>
      <w:r w:rsidR="00BD5A75">
        <w:rPr>
          <w:rFonts w:eastAsia="SimSun"/>
          <w:sz w:val="22"/>
          <w:szCs w:val="22"/>
          <w:lang w:val="en-GB" w:eastAsia="zh-CN"/>
        </w:rPr>
        <w:t>:</w:t>
      </w:r>
    </w:p>
    <w:p w14:paraId="3229F5D8" w14:textId="77777777" w:rsidR="00C84D20" w:rsidRPr="00C84D20" w:rsidRDefault="00C84D20" w:rsidP="00252D27">
      <w:pPr>
        <w:pBdr>
          <w:top w:val="single" w:sz="4" w:space="1" w:color="auto"/>
        </w:pBdr>
        <w:spacing w:before="240" w:after="120"/>
        <w:rPr>
          <w:rFonts w:eastAsia="SimSun"/>
          <w:b/>
          <w:i/>
          <w:iCs/>
          <w:color w:val="000000"/>
          <w:sz w:val="20"/>
          <w:szCs w:val="20"/>
          <w:u w:val="single"/>
          <w:lang w:val="en-GB" w:eastAsia="ko-KR"/>
        </w:rPr>
      </w:pPr>
      <w:r w:rsidRPr="00C84D20">
        <w:rPr>
          <w:rFonts w:eastAsia="SimSun"/>
          <w:b/>
          <w:i/>
          <w:iCs/>
          <w:color w:val="000000"/>
          <w:sz w:val="20"/>
          <w:szCs w:val="20"/>
          <w:u w:val="single"/>
          <w:lang w:val="en-GB" w:eastAsia="ko-KR"/>
        </w:rPr>
        <w:t>Issue 5-2a: Interruption length (RF tuning time) for option B-1-2</w:t>
      </w:r>
    </w:p>
    <w:p w14:paraId="0EC91BA4" w14:textId="77777777" w:rsidR="00C84D20" w:rsidRPr="00C84D20" w:rsidRDefault="00C84D20" w:rsidP="00C84D20">
      <w:pPr>
        <w:numPr>
          <w:ilvl w:val="0"/>
          <w:numId w:val="18"/>
        </w:numPr>
        <w:spacing w:after="120"/>
        <w:ind w:left="720"/>
        <w:rPr>
          <w:rFonts w:eastAsia="SimSun"/>
          <w:i/>
          <w:iCs/>
          <w:color w:val="000000"/>
          <w:sz w:val="20"/>
          <w:lang w:val="en-GB" w:eastAsia="zh-CN"/>
        </w:rPr>
      </w:pPr>
      <w:r w:rsidRPr="00C84D20">
        <w:rPr>
          <w:rFonts w:eastAsia="SimSun"/>
          <w:i/>
          <w:iCs/>
          <w:color w:val="000000"/>
          <w:sz w:val="20"/>
          <w:lang w:val="en-GB" w:eastAsia="zh-CN"/>
        </w:rPr>
        <w:t xml:space="preserve">Option 1: </w:t>
      </w:r>
    </w:p>
    <w:p w14:paraId="54361095" w14:textId="77777777" w:rsidR="00C84D20" w:rsidRPr="00C84D20" w:rsidRDefault="00C84D20" w:rsidP="00C84D20">
      <w:pPr>
        <w:numPr>
          <w:ilvl w:val="1"/>
          <w:numId w:val="18"/>
        </w:numPr>
        <w:spacing w:after="120"/>
        <w:ind w:left="1440"/>
        <w:rPr>
          <w:rFonts w:eastAsia="SimSun"/>
          <w:i/>
          <w:iCs/>
          <w:color w:val="000000"/>
          <w:sz w:val="20"/>
          <w:lang w:val="en-GB" w:eastAsia="zh-CN"/>
        </w:rPr>
      </w:pPr>
      <w:r w:rsidRPr="00C84D20">
        <w:rPr>
          <w:rFonts w:eastAsia="SimSun"/>
          <w:i/>
          <w:iCs/>
          <w:color w:val="000000"/>
          <w:sz w:val="20"/>
          <w:lang w:val="en-GB" w:eastAsia="zh-CN"/>
        </w:rPr>
        <w:t xml:space="preserve">Interruption length is 0.5ms for FR1 and 0.25ms for FR2. </w:t>
      </w:r>
    </w:p>
    <w:p w14:paraId="39271233" w14:textId="77777777" w:rsidR="00C84D20" w:rsidRPr="00C84D20" w:rsidRDefault="00C84D20" w:rsidP="00C84D20">
      <w:pPr>
        <w:numPr>
          <w:ilvl w:val="0"/>
          <w:numId w:val="18"/>
        </w:numPr>
        <w:spacing w:after="120"/>
        <w:ind w:left="720"/>
        <w:rPr>
          <w:rFonts w:eastAsia="SimSun"/>
          <w:i/>
          <w:iCs/>
          <w:color w:val="000000"/>
          <w:sz w:val="20"/>
          <w:lang w:val="en-GB" w:eastAsia="zh-CN"/>
        </w:rPr>
      </w:pPr>
      <w:r w:rsidRPr="00C84D20">
        <w:rPr>
          <w:rFonts w:eastAsia="SimSun"/>
          <w:i/>
          <w:iCs/>
          <w:color w:val="000000"/>
          <w:sz w:val="20"/>
          <w:lang w:val="en-GB" w:eastAsia="zh-CN"/>
        </w:rPr>
        <w:t xml:space="preserve">Option 2: </w:t>
      </w:r>
    </w:p>
    <w:p w14:paraId="2AF201D9" w14:textId="77777777" w:rsidR="00C84D20" w:rsidRPr="00C84D20" w:rsidRDefault="00C84D20" w:rsidP="00C84D20">
      <w:pPr>
        <w:numPr>
          <w:ilvl w:val="1"/>
          <w:numId w:val="18"/>
        </w:numPr>
        <w:spacing w:after="120"/>
        <w:ind w:left="1440"/>
        <w:rPr>
          <w:rFonts w:eastAsia="SimSun"/>
          <w:i/>
          <w:iCs/>
          <w:color w:val="000000"/>
          <w:sz w:val="20"/>
          <w:lang w:val="en-GB" w:eastAsia="zh-CN"/>
        </w:rPr>
      </w:pPr>
      <w:r w:rsidRPr="00C84D20">
        <w:rPr>
          <w:rFonts w:eastAsia="SimSun"/>
          <w:i/>
          <w:iCs/>
          <w:color w:val="000000"/>
          <w:sz w:val="20"/>
          <w:lang w:val="en-GB" w:eastAsia="zh-CN"/>
        </w:rPr>
        <w:t xml:space="preserve">Interruption length is 1ms for FR1 and 0.75ms for FR2. </w:t>
      </w:r>
    </w:p>
    <w:p w14:paraId="213DBB13" w14:textId="77777777" w:rsidR="00C84D20" w:rsidRPr="00C84D20" w:rsidRDefault="00C84D20" w:rsidP="00C84D20">
      <w:pPr>
        <w:numPr>
          <w:ilvl w:val="0"/>
          <w:numId w:val="18"/>
        </w:numPr>
        <w:spacing w:after="120"/>
        <w:ind w:left="720"/>
        <w:rPr>
          <w:rFonts w:eastAsia="SimSun"/>
          <w:i/>
          <w:iCs/>
          <w:color w:val="000000"/>
          <w:sz w:val="20"/>
          <w:lang w:val="en-GB" w:eastAsia="zh-CN"/>
        </w:rPr>
      </w:pPr>
      <w:bookmarkStart w:id="3" w:name="_Hlk143732321"/>
      <w:r w:rsidRPr="00C84D20">
        <w:rPr>
          <w:rFonts w:eastAsia="SimSun"/>
          <w:i/>
          <w:iCs/>
          <w:color w:val="000000"/>
          <w:sz w:val="20"/>
          <w:lang w:val="en-GB" w:eastAsia="zh-CN"/>
        </w:rPr>
        <w:t xml:space="preserve">Option 3: </w:t>
      </w:r>
    </w:p>
    <w:p w14:paraId="14BC1723" w14:textId="180AFFDC" w:rsidR="004F095E" w:rsidRPr="00C84D20" w:rsidRDefault="00C84D20" w:rsidP="003C37E4">
      <w:pPr>
        <w:numPr>
          <w:ilvl w:val="1"/>
          <w:numId w:val="18"/>
        </w:numPr>
        <w:pBdr>
          <w:bottom w:val="single" w:sz="4" w:space="1" w:color="auto"/>
        </w:pBdr>
        <w:spacing w:after="120"/>
        <w:ind w:left="1440"/>
        <w:rPr>
          <w:rFonts w:eastAsia="SimSun"/>
          <w:i/>
          <w:iCs/>
          <w:color w:val="000000"/>
          <w:sz w:val="20"/>
          <w:lang w:val="en-GB" w:eastAsia="zh-CN"/>
        </w:rPr>
      </w:pPr>
      <w:r w:rsidRPr="00C84D20">
        <w:rPr>
          <w:rFonts w:eastAsia="SimSun"/>
          <w:i/>
          <w:iCs/>
          <w:color w:val="000000"/>
          <w:sz w:val="20"/>
          <w:lang w:val="en-GB" w:eastAsia="zh-CN"/>
        </w:rPr>
        <w:t xml:space="preserve">Interruption length is max (slot length of the cell, 0.5ms) for FR1 and max(slot length of the cell, 0.25ms) for FR2. </w:t>
      </w:r>
      <w:bookmarkEnd w:id="3"/>
    </w:p>
    <w:p w14:paraId="03191F03" w14:textId="0D926CEE" w:rsidR="00072B69" w:rsidRDefault="00D20A45" w:rsidP="00977C90">
      <w:pPr>
        <w:spacing w:before="240"/>
        <w:rPr>
          <w:rFonts w:eastAsia="SimSun"/>
          <w:sz w:val="22"/>
          <w:szCs w:val="22"/>
          <w:lang w:val="en-GB" w:eastAsia="zh-CN"/>
        </w:rPr>
      </w:pPr>
      <w:r>
        <w:rPr>
          <w:rFonts w:eastAsia="SimSun"/>
          <w:sz w:val="22"/>
          <w:szCs w:val="22"/>
          <w:lang w:val="en-GB" w:eastAsia="zh-CN"/>
        </w:rPr>
        <w:t xml:space="preserve">In our view the RF tuning time should be the same as specified in TS 38.133 for FR1 (0.5 </w:t>
      </w:r>
      <w:proofErr w:type="spellStart"/>
      <w:r>
        <w:rPr>
          <w:rFonts w:eastAsia="SimSun"/>
          <w:sz w:val="22"/>
          <w:szCs w:val="22"/>
          <w:lang w:val="en-GB" w:eastAsia="zh-CN"/>
        </w:rPr>
        <w:t>ms</w:t>
      </w:r>
      <w:proofErr w:type="spellEnd"/>
      <w:r>
        <w:rPr>
          <w:rFonts w:eastAsia="SimSun"/>
          <w:sz w:val="22"/>
          <w:szCs w:val="22"/>
          <w:lang w:val="en-GB" w:eastAsia="zh-CN"/>
        </w:rPr>
        <w:t xml:space="preserve">) and FR2 (0.25 </w:t>
      </w:r>
      <w:proofErr w:type="spellStart"/>
      <w:r>
        <w:rPr>
          <w:rFonts w:eastAsia="SimSun"/>
          <w:sz w:val="22"/>
          <w:szCs w:val="22"/>
          <w:lang w:val="en-GB" w:eastAsia="zh-CN"/>
        </w:rPr>
        <w:t>ms</w:t>
      </w:r>
      <w:proofErr w:type="spellEnd"/>
      <w:r>
        <w:rPr>
          <w:rFonts w:eastAsia="SimSun"/>
          <w:sz w:val="22"/>
          <w:szCs w:val="22"/>
          <w:lang w:val="en-GB" w:eastAsia="zh-CN"/>
        </w:rPr>
        <w:t>) since th</w:t>
      </w:r>
      <w:r w:rsidR="0023290D">
        <w:rPr>
          <w:rFonts w:eastAsia="SimSun"/>
          <w:sz w:val="22"/>
          <w:szCs w:val="22"/>
          <w:lang w:val="en-GB" w:eastAsia="zh-CN"/>
        </w:rPr>
        <w:t>is depends on the RF implementation of the UE, which is the same regardless of the cause of the interruption</w:t>
      </w:r>
      <w:r w:rsidR="00F35F46">
        <w:rPr>
          <w:rFonts w:eastAsia="SimSun"/>
          <w:sz w:val="22"/>
          <w:szCs w:val="22"/>
          <w:lang w:val="en-GB" w:eastAsia="zh-CN"/>
        </w:rPr>
        <w:t xml:space="preserve"> or </w:t>
      </w:r>
      <w:r w:rsidR="00081FFA">
        <w:rPr>
          <w:rFonts w:eastAsia="SimSun"/>
          <w:sz w:val="22"/>
          <w:szCs w:val="22"/>
          <w:lang w:val="en-GB" w:eastAsia="zh-CN"/>
        </w:rPr>
        <w:t>RF tuning</w:t>
      </w:r>
      <w:r w:rsidR="0023290D">
        <w:rPr>
          <w:rFonts w:eastAsia="SimSun"/>
          <w:sz w:val="22"/>
          <w:szCs w:val="22"/>
          <w:lang w:val="en-GB" w:eastAsia="zh-CN"/>
        </w:rPr>
        <w:t xml:space="preserve">. We therefore support Option 1. </w:t>
      </w:r>
      <w:r w:rsidR="00C16AC4">
        <w:rPr>
          <w:rFonts w:eastAsia="SimSun"/>
          <w:sz w:val="22"/>
          <w:szCs w:val="22"/>
          <w:lang w:val="en-GB" w:eastAsia="zh-CN"/>
        </w:rPr>
        <w:t>However, the actual length of each interruption depend</w:t>
      </w:r>
      <w:r w:rsidR="00B811CB">
        <w:rPr>
          <w:rFonts w:eastAsia="SimSun"/>
          <w:sz w:val="22"/>
          <w:szCs w:val="22"/>
          <w:lang w:val="en-GB" w:eastAsia="zh-CN"/>
        </w:rPr>
        <w:t>s on RF tuning as well as</w:t>
      </w:r>
      <w:r w:rsidR="00C16AC4">
        <w:rPr>
          <w:rFonts w:eastAsia="SimSun"/>
          <w:sz w:val="22"/>
          <w:szCs w:val="22"/>
          <w:lang w:val="en-GB" w:eastAsia="zh-CN"/>
        </w:rPr>
        <w:t xml:space="preserve"> on </w:t>
      </w:r>
      <w:r w:rsidR="00B811CB">
        <w:rPr>
          <w:rFonts w:eastAsia="SimSun"/>
          <w:sz w:val="22"/>
          <w:szCs w:val="22"/>
          <w:lang w:val="en-GB" w:eastAsia="zh-CN"/>
        </w:rPr>
        <w:t xml:space="preserve">additional </w:t>
      </w:r>
      <w:r w:rsidR="00C16AC4">
        <w:rPr>
          <w:rFonts w:eastAsia="SimSun"/>
          <w:sz w:val="22"/>
          <w:szCs w:val="22"/>
          <w:lang w:val="en-GB" w:eastAsia="zh-CN"/>
        </w:rPr>
        <w:t>factors such as slot length</w:t>
      </w:r>
      <w:r w:rsidR="00B0434A">
        <w:rPr>
          <w:rFonts w:eastAsia="SimSun"/>
          <w:sz w:val="22"/>
          <w:szCs w:val="22"/>
          <w:lang w:val="en-GB" w:eastAsia="zh-CN"/>
        </w:rPr>
        <w:t>, CA/DC, synchronization level (e.g. sync or async DC) etc.</w:t>
      </w:r>
      <w:r w:rsidR="00977C90">
        <w:rPr>
          <w:rFonts w:eastAsia="SimSun"/>
          <w:sz w:val="22"/>
          <w:szCs w:val="22"/>
          <w:lang w:val="en-GB" w:eastAsia="zh-CN"/>
        </w:rPr>
        <w:t xml:space="preserve">, as described further below. </w:t>
      </w:r>
    </w:p>
    <w:p w14:paraId="54036808" w14:textId="6B1B8000" w:rsidR="00587DC9" w:rsidRDefault="00977C90" w:rsidP="003F34BF">
      <w:pPr>
        <w:pStyle w:val="Heading3"/>
        <w:spacing w:before="240"/>
      </w:pPr>
      <w:r>
        <w:t>I</w:t>
      </w:r>
      <w:r w:rsidR="00587DC9" w:rsidRPr="00587DC9">
        <w:t xml:space="preserve">nterruption </w:t>
      </w:r>
      <w:r w:rsidR="00E64073">
        <w:t>ratio/</w:t>
      </w:r>
      <w:r w:rsidR="00587DC9" w:rsidRPr="00587DC9">
        <w:t>probability</w:t>
      </w:r>
    </w:p>
    <w:p w14:paraId="4856D239" w14:textId="5C5CD709" w:rsidR="003F34BF" w:rsidRDefault="00484878" w:rsidP="003F34BF">
      <w:pPr>
        <w:rPr>
          <w:rFonts w:eastAsia="SimSun"/>
          <w:sz w:val="22"/>
          <w:szCs w:val="22"/>
          <w:lang w:val="en-GB" w:eastAsia="zh-CN"/>
        </w:rPr>
      </w:pPr>
      <w:r>
        <w:rPr>
          <w:rFonts w:eastAsia="SimSun"/>
          <w:sz w:val="22"/>
          <w:szCs w:val="22"/>
          <w:lang w:val="en-GB" w:eastAsia="zh-CN"/>
        </w:rPr>
        <w:t>In the last meeting the f</w:t>
      </w:r>
      <w:r w:rsidR="003F34BF" w:rsidRPr="0061513C">
        <w:rPr>
          <w:rFonts w:eastAsia="SimSun"/>
          <w:sz w:val="22"/>
          <w:szCs w:val="22"/>
          <w:lang w:val="en-GB" w:eastAsia="zh-CN"/>
        </w:rPr>
        <w:t>ollowing</w:t>
      </w:r>
      <w:r w:rsidR="003F34BF">
        <w:rPr>
          <w:rFonts w:eastAsia="SimSun"/>
          <w:sz w:val="22"/>
          <w:szCs w:val="22"/>
          <w:lang w:val="en-GB" w:eastAsia="zh-CN"/>
        </w:rPr>
        <w:t xml:space="preserve"> options regarding the interruption ratio or probability requirements</w:t>
      </w:r>
      <w:r w:rsidR="003F34BF" w:rsidRPr="0061513C">
        <w:rPr>
          <w:rFonts w:eastAsia="SimSun"/>
          <w:sz w:val="22"/>
          <w:szCs w:val="22"/>
          <w:lang w:val="en-GB" w:eastAsia="zh-CN"/>
        </w:rPr>
        <w:t xml:space="preserve"> </w:t>
      </w:r>
      <w:r w:rsidR="003F34BF">
        <w:rPr>
          <w:rFonts w:eastAsia="SimSun"/>
          <w:sz w:val="22"/>
          <w:szCs w:val="22"/>
          <w:lang w:val="en-GB" w:eastAsia="zh-CN"/>
        </w:rPr>
        <w:t xml:space="preserve">for option B-1-2 were identified </w:t>
      </w:r>
      <w:r w:rsidR="003F34BF" w:rsidRPr="0061513C">
        <w:rPr>
          <w:rFonts w:eastAsia="SimSun"/>
          <w:sz w:val="22"/>
          <w:szCs w:val="22"/>
          <w:lang w:val="en-GB" w:eastAsia="zh-CN"/>
        </w:rPr>
        <w:t>[1]</w:t>
      </w:r>
      <w:r w:rsidR="003F34BF">
        <w:rPr>
          <w:rFonts w:eastAsia="SimSun"/>
          <w:sz w:val="22"/>
          <w:szCs w:val="22"/>
          <w:lang w:val="en-GB" w:eastAsia="zh-CN"/>
        </w:rPr>
        <w:t>:</w:t>
      </w:r>
    </w:p>
    <w:p w14:paraId="4882849F" w14:textId="77777777" w:rsidR="003F34BF" w:rsidRPr="003F34BF" w:rsidRDefault="003F34BF" w:rsidP="00252D27">
      <w:pPr>
        <w:pBdr>
          <w:top w:val="single" w:sz="4" w:space="1" w:color="auto"/>
        </w:pBdr>
        <w:spacing w:before="240" w:after="120"/>
        <w:rPr>
          <w:rFonts w:eastAsia="SimSun"/>
          <w:b/>
          <w:i/>
          <w:iCs/>
          <w:color w:val="000000"/>
          <w:sz w:val="20"/>
          <w:szCs w:val="20"/>
          <w:u w:val="single"/>
          <w:lang w:val="en-GB" w:eastAsia="ko-KR"/>
        </w:rPr>
      </w:pPr>
      <w:r w:rsidRPr="003F34BF">
        <w:rPr>
          <w:rFonts w:eastAsia="SimSun"/>
          <w:b/>
          <w:i/>
          <w:iCs/>
          <w:color w:val="000000"/>
          <w:sz w:val="20"/>
          <w:szCs w:val="20"/>
          <w:u w:val="single"/>
          <w:lang w:val="en-GB" w:eastAsia="ko-KR"/>
        </w:rPr>
        <w:t>Issue 5-2c: Interruption ratio for option B-1-2</w:t>
      </w:r>
    </w:p>
    <w:p w14:paraId="5226923D" w14:textId="77777777" w:rsidR="003F34BF" w:rsidRPr="003F34BF" w:rsidRDefault="003F34BF" w:rsidP="003F34BF">
      <w:pPr>
        <w:numPr>
          <w:ilvl w:val="0"/>
          <w:numId w:val="18"/>
        </w:numPr>
        <w:spacing w:after="120"/>
        <w:ind w:left="720"/>
        <w:rPr>
          <w:rFonts w:eastAsia="SimSun"/>
          <w:i/>
          <w:iCs/>
          <w:color w:val="000000"/>
          <w:sz w:val="20"/>
          <w:lang w:val="en-GB" w:eastAsia="zh-CN"/>
        </w:rPr>
      </w:pPr>
      <w:r w:rsidRPr="003F34BF">
        <w:rPr>
          <w:rFonts w:eastAsia="SimSun"/>
          <w:i/>
          <w:iCs/>
          <w:color w:val="000000"/>
          <w:sz w:val="20"/>
          <w:lang w:val="en-GB" w:eastAsia="zh-CN"/>
        </w:rPr>
        <w:lastRenderedPageBreak/>
        <w:t xml:space="preserve">Option 1: </w:t>
      </w:r>
    </w:p>
    <w:p w14:paraId="2CC51D21" w14:textId="77777777" w:rsidR="003F34BF" w:rsidRPr="003F34BF" w:rsidRDefault="003F34BF" w:rsidP="003F34BF">
      <w:pPr>
        <w:numPr>
          <w:ilvl w:val="1"/>
          <w:numId w:val="18"/>
        </w:numPr>
        <w:spacing w:after="120"/>
        <w:ind w:left="1440"/>
        <w:rPr>
          <w:rFonts w:eastAsia="SimSun"/>
          <w:i/>
          <w:iCs/>
          <w:color w:val="000000"/>
          <w:sz w:val="20"/>
          <w:lang w:val="en-GB" w:eastAsia="zh-CN"/>
        </w:rPr>
      </w:pPr>
      <w:r w:rsidRPr="003F34BF">
        <w:rPr>
          <w:rFonts w:eastAsia="SimSun"/>
          <w:i/>
          <w:iCs/>
          <w:color w:val="000000"/>
          <w:sz w:val="20"/>
          <w:lang w:val="en-GB" w:eastAsia="zh-CN"/>
        </w:rPr>
        <w:t xml:space="preserve">For option B-1-2, the interruption requirements can be defined based on HARQ ACK/NACK loss framework with a maximum missed ACK/NACK rate up to [0.5%]. </w:t>
      </w:r>
    </w:p>
    <w:p w14:paraId="20FB5534" w14:textId="77777777" w:rsidR="003F34BF" w:rsidRPr="003F34BF" w:rsidRDefault="003F34BF" w:rsidP="003F34BF">
      <w:pPr>
        <w:numPr>
          <w:ilvl w:val="0"/>
          <w:numId w:val="18"/>
        </w:numPr>
        <w:spacing w:after="120"/>
        <w:ind w:left="720"/>
        <w:rPr>
          <w:rFonts w:eastAsia="SimSun"/>
          <w:i/>
          <w:iCs/>
          <w:color w:val="000000"/>
          <w:sz w:val="20"/>
          <w:lang w:val="en-GB" w:eastAsia="zh-CN"/>
        </w:rPr>
      </w:pPr>
      <w:r w:rsidRPr="003F34BF">
        <w:rPr>
          <w:rFonts w:eastAsia="SimSun"/>
          <w:i/>
          <w:iCs/>
          <w:color w:val="000000"/>
          <w:sz w:val="20"/>
          <w:lang w:val="en-GB" w:eastAsia="zh-CN"/>
        </w:rPr>
        <w:t>Option 1a:</w:t>
      </w:r>
    </w:p>
    <w:p w14:paraId="65007A0A" w14:textId="77777777" w:rsidR="003F34BF" w:rsidRPr="003F34BF" w:rsidRDefault="003F34BF" w:rsidP="003F34BF">
      <w:pPr>
        <w:numPr>
          <w:ilvl w:val="1"/>
          <w:numId w:val="18"/>
        </w:numPr>
        <w:spacing w:after="120"/>
        <w:ind w:left="1440"/>
        <w:rPr>
          <w:rFonts w:eastAsia="SimSun"/>
          <w:i/>
          <w:iCs/>
          <w:color w:val="000000"/>
          <w:sz w:val="20"/>
          <w:lang w:val="en-GB" w:eastAsia="zh-CN"/>
        </w:rPr>
      </w:pPr>
      <w:r w:rsidRPr="003F34BF">
        <w:rPr>
          <w:rFonts w:eastAsia="SimSun"/>
          <w:i/>
          <w:iCs/>
          <w:color w:val="000000"/>
          <w:sz w:val="20"/>
          <w:lang w:val="en-GB" w:eastAsia="zh-CN"/>
        </w:rPr>
        <w:t>In addition to the maximum length of each interruption, the maximum interruption probability on other active serving cells due to RLM/LRP measurements performed on the serving cell are defined:</w:t>
      </w:r>
    </w:p>
    <w:p w14:paraId="5E56BCC7" w14:textId="77777777" w:rsidR="003F34BF" w:rsidRPr="003F34BF" w:rsidRDefault="003F34BF" w:rsidP="003F34BF">
      <w:pPr>
        <w:numPr>
          <w:ilvl w:val="1"/>
          <w:numId w:val="18"/>
        </w:numPr>
        <w:spacing w:after="120"/>
        <w:ind w:left="1440"/>
        <w:rPr>
          <w:rFonts w:eastAsia="SimSun"/>
          <w:i/>
          <w:iCs/>
          <w:color w:val="000000"/>
          <w:sz w:val="20"/>
          <w:lang w:val="en-GB" w:eastAsia="zh-CN"/>
        </w:rPr>
      </w:pPr>
      <w:r w:rsidRPr="003F34BF">
        <w:rPr>
          <w:rFonts w:eastAsia="SimSun"/>
          <w:i/>
          <w:iCs/>
          <w:color w:val="000000"/>
          <w:sz w:val="20"/>
          <w:lang w:val="en-GB" w:eastAsia="zh-CN"/>
        </w:rPr>
        <w:t>The rate of ACK/NACK feedback loss on any other active serving cell resulting from RLM/BFD measurements on the serving cell shall not exceed 0.5 %.</w:t>
      </w:r>
    </w:p>
    <w:p w14:paraId="409514C1" w14:textId="77777777" w:rsidR="003F34BF" w:rsidRPr="003F34BF" w:rsidRDefault="003F34BF" w:rsidP="003F34BF">
      <w:pPr>
        <w:numPr>
          <w:ilvl w:val="1"/>
          <w:numId w:val="18"/>
        </w:numPr>
        <w:spacing w:after="120"/>
        <w:ind w:left="1440"/>
        <w:rPr>
          <w:rFonts w:eastAsia="SimSun"/>
          <w:i/>
          <w:iCs/>
          <w:color w:val="000000"/>
          <w:sz w:val="20"/>
          <w:lang w:val="en-GB" w:eastAsia="zh-CN"/>
        </w:rPr>
      </w:pPr>
      <w:r w:rsidRPr="003F34BF">
        <w:rPr>
          <w:rFonts w:eastAsia="SimSun"/>
          <w:i/>
          <w:iCs/>
          <w:color w:val="000000"/>
          <w:sz w:val="20"/>
          <w:lang w:val="en-GB" w:eastAsia="zh-CN"/>
        </w:rPr>
        <w:t>The rate of ACK/NACK feedback loss on any other active serving cell resulting from CBD measurements on the serving cell shall not exceed 0.5 %.</w:t>
      </w:r>
    </w:p>
    <w:p w14:paraId="324A109F" w14:textId="77777777" w:rsidR="003F34BF" w:rsidRPr="003F34BF" w:rsidRDefault="003F34BF" w:rsidP="003F34BF">
      <w:pPr>
        <w:numPr>
          <w:ilvl w:val="1"/>
          <w:numId w:val="18"/>
        </w:numPr>
        <w:spacing w:after="120"/>
        <w:ind w:left="1440"/>
        <w:rPr>
          <w:rFonts w:eastAsia="SimSun"/>
          <w:i/>
          <w:iCs/>
          <w:color w:val="000000"/>
          <w:sz w:val="20"/>
          <w:lang w:val="en-GB" w:eastAsia="zh-CN"/>
        </w:rPr>
      </w:pPr>
      <w:r w:rsidRPr="003F34BF">
        <w:rPr>
          <w:rFonts w:eastAsia="SimSun"/>
          <w:i/>
          <w:iCs/>
          <w:color w:val="000000"/>
          <w:sz w:val="20"/>
          <w:lang w:val="en-GB" w:eastAsia="zh-CN"/>
        </w:rPr>
        <w:t>The rate of ACK/NACK feedback loss on any other active serving cell resulting from L1-RSRP/L1-SINR measurements on the serving cell shall not exceed 0.5 %.</w:t>
      </w:r>
    </w:p>
    <w:p w14:paraId="5E6C7BCD" w14:textId="77777777" w:rsidR="003F34BF" w:rsidRPr="003F34BF" w:rsidRDefault="003F34BF" w:rsidP="003F34BF">
      <w:pPr>
        <w:numPr>
          <w:ilvl w:val="0"/>
          <w:numId w:val="18"/>
        </w:numPr>
        <w:spacing w:after="120"/>
        <w:ind w:left="720"/>
        <w:rPr>
          <w:rFonts w:eastAsia="SimSun"/>
          <w:i/>
          <w:iCs/>
          <w:color w:val="000000"/>
          <w:sz w:val="20"/>
          <w:lang w:val="en-GB" w:eastAsia="zh-CN"/>
        </w:rPr>
      </w:pPr>
      <w:r w:rsidRPr="003F34BF">
        <w:rPr>
          <w:rFonts w:eastAsia="SimSun"/>
          <w:i/>
          <w:iCs/>
          <w:color w:val="000000"/>
          <w:sz w:val="20"/>
          <w:lang w:val="en-GB" w:eastAsia="zh-CN"/>
        </w:rPr>
        <w:t>Option 2:</w:t>
      </w:r>
    </w:p>
    <w:p w14:paraId="02D651BA" w14:textId="77777777" w:rsidR="003F34BF" w:rsidRPr="003F34BF" w:rsidRDefault="003F34BF" w:rsidP="003F34BF">
      <w:pPr>
        <w:numPr>
          <w:ilvl w:val="1"/>
          <w:numId w:val="18"/>
        </w:numPr>
        <w:spacing w:after="120"/>
        <w:ind w:left="1440"/>
        <w:rPr>
          <w:rFonts w:eastAsia="SimSun"/>
          <w:i/>
          <w:iCs/>
          <w:color w:val="000000"/>
          <w:sz w:val="20"/>
          <w:lang w:val="en-GB" w:eastAsia="zh-CN"/>
        </w:rPr>
      </w:pPr>
      <w:r w:rsidRPr="003F34BF">
        <w:rPr>
          <w:rFonts w:eastAsia="SimSun"/>
          <w:i/>
          <w:iCs/>
          <w:color w:val="000000"/>
          <w:sz w:val="20"/>
          <w:lang w:val="en-GB" w:eastAsia="zh-CN"/>
        </w:rPr>
        <w:t>For UE supporting option B-1-2, the probability of missed ACK/NACK is 1% for ALL RLM/BFM/BM(L1-RSRP/L1-SINR) measurements based on SSB outside active BWP.</w:t>
      </w:r>
    </w:p>
    <w:p w14:paraId="7309EF69" w14:textId="77777777" w:rsidR="003F34BF" w:rsidRPr="003F34BF" w:rsidRDefault="003F34BF" w:rsidP="003F34BF">
      <w:pPr>
        <w:numPr>
          <w:ilvl w:val="0"/>
          <w:numId w:val="18"/>
        </w:numPr>
        <w:spacing w:after="120"/>
        <w:ind w:left="720"/>
        <w:rPr>
          <w:rFonts w:eastAsia="SimSun"/>
          <w:i/>
          <w:iCs/>
          <w:color w:val="000000"/>
          <w:sz w:val="20"/>
          <w:lang w:val="en-GB" w:eastAsia="zh-CN"/>
        </w:rPr>
      </w:pPr>
      <w:r w:rsidRPr="003F34BF">
        <w:rPr>
          <w:rFonts w:eastAsia="SimSun"/>
          <w:i/>
          <w:iCs/>
          <w:color w:val="000000"/>
          <w:sz w:val="20"/>
          <w:lang w:val="en-GB" w:eastAsia="zh-CN"/>
        </w:rPr>
        <w:t>Option 2a:</w:t>
      </w:r>
    </w:p>
    <w:p w14:paraId="5F327ABE" w14:textId="77777777" w:rsidR="003F34BF" w:rsidRPr="003F34BF" w:rsidRDefault="003F34BF" w:rsidP="003F34BF">
      <w:pPr>
        <w:numPr>
          <w:ilvl w:val="1"/>
          <w:numId w:val="18"/>
        </w:numPr>
        <w:spacing w:after="120"/>
        <w:ind w:left="1440"/>
        <w:rPr>
          <w:rFonts w:eastAsia="SimSun"/>
          <w:i/>
          <w:iCs/>
          <w:color w:val="000000"/>
          <w:sz w:val="20"/>
          <w:lang w:val="en-GB" w:eastAsia="zh-CN"/>
        </w:rPr>
      </w:pPr>
      <w:r w:rsidRPr="003F34BF">
        <w:rPr>
          <w:rFonts w:eastAsia="SimSun"/>
          <w:i/>
          <w:iCs/>
          <w:color w:val="000000"/>
          <w:sz w:val="20"/>
          <w:lang w:val="en-GB" w:eastAsia="zh-CN"/>
        </w:rPr>
        <w:t>The probability of missed ACK/NACK for a UE supporting Option B-1-2, due to interruptions caused by UE performing BM/RLM/BFD measurements based on SSB outside the active BWP, shall not exceed [1.0]%.</w:t>
      </w:r>
    </w:p>
    <w:p w14:paraId="2E9BB5A6" w14:textId="77777777" w:rsidR="003F34BF" w:rsidRPr="003F34BF" w:rsidRDefault="003F34BF" w:rsidP="003F34BF">
      <w:pPr>
        <w:numPr>
          <w:ilvl w:val="0"/>
          <w:numId w:val="18"/>
        </w:numPr>
        <w:spacing w:after="120"/>
        <w:ind w:left="720"/>
        <w:rPr>
          <w:rFonts w:eastAsia="SimSun"/>
          <w:i/>
          <w:iCs/>
          <w:color w:val="000000"/>
          <w:sz w:val="20"/>
          <w:lang w:val="en-GB" w:eastAsia="zh-CN"/>
        </w:rPr>
      </w:pPr>
      <w:r w:rsidRPr="003F34BF">
        <w:rPr>
          <w:rFonts w:eastAsia="SimSun"/>
          <w:i/>
          <w:iCs/>
          <w:color w:val="000000"/>
          <w:sz w:val="20"/>
          <w:lang w:val="en-GB" w:eastAsia="zh-CN"/>
        </w:rPr>
        <w:t>Option 2b:</w:t>
      </w:r>
    </w:p>
    <w:p w14:paraId="269466FD" w14:textId="77777777" w:rsidR="003F34BF" w:rsidRPr="003F34BF" w:rsidRDefault="003F34BF" w:rsidP="003F34BF">
      <w:pPr>
        <w:numPr>
          <w:ilvl w:val="1"/>
          <w:numId w:val="18"/>
        </w:numPr>
        <w:spacing w:after="120"/>
        <w:ind w:left="1440"/>
        <w:rPr>
          <w:rFonts w:eastAsia="SimSun"/>
          <w:i/>
          <w:iCs/>
          <w:color w:val="000000"/>
          <w:sz w:val="20"/>
          <w:lang w:val="en-GB" w:eastAsia="zh-CN"/>
        </w:rPr>
      </w:pPr>
      <w:r w:rsidRPr="003F34BF">
        <w:rPr>
          <w:rFonts w:eastAsia="SimSun"/>
          <w:i/>
          <w:iCs/>
          <w:color w:val="000000"/>
          <w:sz w:val="20"/>
          <w:lang w:val="en-GB" w:eastAsia="zh-CN"/>
        </w:rPr>
        <w:t>In addition to the maximum length of each interruption, the maximum interruption probability on other active serving cells due to RLM/LRP measurements performed on the serving cell are defined:</w:t>
      </w:r>
    </w:p>
    <w:p w14:paraId="263FCEE7" w14:textId="77777777" w:rsidR="003F34BF" w:rsidRPr="003F34BF" w:rsidRDefault="003F34BF" w:rsidP="003F34BF">
      <w:pPr>
        <w:numPr>
          <w:ilvl w:val="1"/>
          <w:numId w:val="18"/>
        </w:numPr>
        <w:spacing w:after="120"/>
        <w:ind w:left="1440"/>
        <w:rPr>
          <w:rFonts w:eastAsia="SimSun"/>
          <w:i/>
          <w:iCs/>
          <w:color w:val="000000"/>
          <w:sz w:val="20"/>
          <w:lang w:val="en-GB" w:eastAsia="zh-CN"/>
        </w:rPr>
      </w:pPr>
      <w:r w:rsidRPr="003F34BF">
        <w:rPr>
          <w:rFonts w:eastAsia="SimSun"/>
          <w:i/>
          <w:iCs/>
          <w:color w:val="000000"/>
          <w:sz w:val="20"/>
          <w:lang w:val="en-GB" w:eastAsia="zh-CN"/>
        </w:rPr>
        <w:t>The rate of ACK/NACK feedback loss on any other active serving cell resulting from RLM/BFD, CBD and L1-RSRP/L1-SINR measurements on the serving cell shall not exceed 1 %.</w:t>
      </w:r>
    </w:p>
    <w:p w14:paraId="78F14955" w14:textId="77777777" w:rsidR="003F34BF" w:rsidRPr="003F34BF" w:rsidRDefault="003F34BF" w:rsidP="003F34BF">
      <w:pPr>
        <w:numPr>
          <w:ilvl w:val="0"/>
          <w:numId w:val="18"/>
        </w:numPr>
        <w:spacing w:after="120"/>
        <w:ind w:left="720"/>
        <w:rPr>
          <w:rFonts w:eastAsia="SimSun"/>
          <w:i/>
          <w:iCs/>
          <w:color w:val="000000"/>
          <w:sz w:val="20"/>
          <w:lang w:val="en-GB" w:eastAsia="zh-CN"/>
        </w:rPr>
      </w:pPr>
      <w:r w:rsidRPr="003F34BF">
        <w:rPr>
          <w:rFonts w:eastAsia="SimSun"/>
          <w:i/>
          <w:iCs/>
          <w:color w:val="000000"/>
          <w:sz w:val="20"/>
          <w:lang w:val="en-GB" w:eastAsia="zh-CN"/>
        </w:rPr>
        <w:t>Option 3:</w:t>
      </w:r>
    </w:p>
    <w:p w14:paraId="5B9744C7" w14:textId="77777777" w:rsidR="003F34BF" w:rsidRPr="003F34BF" w:rsidRDefault="003F34BF" w:rsidP="00484878">
      <w:pPr>
        <w:numPr>
          <w:ilvl w:val="1"/>
          <w:numId w:val="18"/>
        </w:numPr>
        <w:pBdr>
          <w:bottom w:val="single" w:sz="4" w:space="1" w:color="auto"/>
        </w:pBdr>
        <w:spacing w:after="120"/>
        <w:ind w:left="1440"/>
        <w:rPr>
          <w:rFonts w:eastAsia="SimSun"/>
          <w:i/>
          <w:iCs/>
          <w:color w:val="000000"/>
          <w:sz w:val="20"/>
          <w:lang w:val="en-GB" w:eastAsia="zh-CN"/>
        </w:rPr>
      </w:pPr>
      <w:r w:rsidRPr="003F34BF">
        <w:rPr>
          <w:rFonts w:eastAsia="SimSun"/>
          <w:i/>
          <w:iCs/>
          <w:color w:val="000000"/>
          <w:sz w:val="20"/>
          <w:lang w:val="en-GB" w:eastAsia="zh-CN"/>
        </w:rPr>
        <w:t>X%=interruption length * 2 / L1-RS periodicity, where X% is the interruption ratio, interruption length is 0.5ms in FR1 and 0.25ms in FR2, and L1-RS periodicity is the periodicity of SSB configured for BM/RLM/BFD after taking scaling factor P into account.</w:t>
      </w:r>
    </w:p>
    <w:p w14:paraId="52319634" w14:textId="3C55B539" w:rsidR="005E29EE" w:rsidRPr="00581D09" w:rsidRDefault="001E1785" w:rsidP="004D6BBA">
      <w:pPr>
        <w:spacing w:before="240"/>
        <w:rPr>
          <w:rFonts w:eastAsia="SimSun"/>
          <w:sz w:val="22"/>
          <w:szCs w:val="22"/>
          <w:lang w:val="en-GB" w:eastAsia="zh-CN"/>
        </w:rPr>
      </w:pPr>
      <w:r>
        <w:rPr>
          <w:rFonts w:eastAsia="SimSun"/>
          <w:sz w:val="22"/>
          <w:szCs w:val="22"/>
          <w:lang w:val="en-GB" w:eastAsia="zh-CN"/>
        </w:rPr>
        <w:t xml:space="preserve">Option 3 will lead to unacceptably large number of interruptions during the </w:t>
      </w:r>
      <w:r w:rsidR="00895AD2" w:rsidRPr="00895AD2">
        <w:rPr>
          <w:rFonts w:eastAsia="SimSun"/>
          <w:sz w:val="22"/>
          <w:szCs w:val="22"/>
          <w:lang w:val="en-GB" w:eastAsia="zh-CN"/>
        </w:rPr>
        <w:t>BM/RLM/BFD measurement</w:t>
      </w:r>
      <w:r w:rsidR="00895AD2">
        <w:rPr>
          <w:rFonts w:eastAsia="SimSun"/>
          <w:sz w:val="22"/>
          <w:szCs w:val="22"/>
          <w:lang w:val="en-GB" w:eastAsia="zh-CN"/>
        </w:rPr>
        <w:t xml:space="preserve"> periods. </w:t>
      </w:r>
      <w:r w:rsidR="00AA74B8">
        <w:rPr>
          <w:rFonts w:eastAsia="SimSun"/>
          <w:sz w:val="22"/>
          <w:szCs w:val="22"/>
          <w:lang w:val="en-GB" w:eastAsia="zh-CN"/>
        </w:rPr>
        <w:t xml:space="preserve">This will lead to significant outage due to extensive loss of data scheduling. The approach is also complicated for the </w:t>
      </w:r>
      <w:r w:rsidR="006E778C">
        <w:rPr>
          <w:rFonts w:eastAsia="SimSun"/>
          <w:sz w:val="22"/>
          <w:szCs w:val="22"/>
          <w:lang w:val="en-GB" w:eastAsia="zh-CN"/>
        </w:rPr>
        <w:t>UE implementation.</w:t>
      </w:r>
      <w:r w:rsidR="00107580">
        <w:rPr>
          <w:rFonts w:eastAsia="SimSun"/>
          <w:sz w:val="22"/>
          <w:szCs w:val="22"/>
          <w:lang w:val="en-GB" w:eastAsia="zh-CN"/>
        </w:rPr>
        <w:t xml:space="preserve"> </w:t>
      </w:r>
      <w:r w:rsidR="006E778C">
        <w:rPr>
          <w:rFonts w:eastAsia="SimSun"/>
          <w:sz w:val="22"/>
          <w:szCs w:val="22"/>
          <w:lang w:val="en-GB" w:eastAsia="zh-CN"/>
        </w:rPr>
        <w:t xml:space="preserve">We therefore prefer option 1 and option 2. The advantage of option 2 is that it leads to one unified interruption ratio value regardless of the type of the </w:t>
      </w:r>
      <w:r w:rsidR="006E778C" w:rsidRPr="00895AD2">
        <w:rPr>
          <w:rFonts w:eastAsia="SimSun"/>
          <w:sz w:val="22"/>
          <w:szCs w:val="22"/>
          <w:lang w:val="en-GB" w:eastAsia="zh-CN"/>
        </w:rPr>
        <w:t>BM/RLM/BFD</w:t>
      </w:r>
      <w:r w:rsidR="006E778C">
        <w:rPr>
          <w:rFonts w:eastAsia="SimSun"/>
          <w:sz w:val="22"/>
          <w:szCs w:val="22"/>
          <w:lang w:val="en-GB" w:eastAsia="zh-CN"/>
        </w:rPr>
        <w:t xml:space="preserve"> measurement procedure. The value of 1% </w:t>
      </w:r>
      <w:r w:rsidR="0068192C">
        <w:rPr>
          <w:rFonts w:eastAsia="SimSun"/>
          <w:sz w:val="22"/>
          <w:szCs w:val="22"/>
          <w:lang w:val="en-GB" w:eastAsia="zh-CN"/>
        </w:rPr>
        <w:t xml:space="preserve">interruption probability </w:t>
      </w:r>
      <w:r w:rsidR="006E778C">
        <w:rPr>
          <w:rFonts w:eastAsia="SimSun"/>
          <w:sz w:val="22"/>
          <w:szCs w:val="22"/>
          <w:lang w:val="en-GB" w:eastAsia="zh-CN"/>
        </w:rPr>
        <w:t>wi</w:t>
      </w:r>
      <w:r w:rsidR="0068192C">
        <w:rPr>
          <w:rFonts w:eastAsia="SimSun"/>
          <w:sz w:val="22"/>
          <w:szCs w:val="22"/>
          <w:lang w:val="en-GB" w:eastAsia="zh-CN"/>
        </w:rPr>
        <w:t xml:space="preserve">ll also give more power saving opportunities to the UE compared to 0.5% interruption probability in option 1. Therefore, option 2 is reasonable compromise between </w:t>
      </w:r>
      <w:r w:rsidR="00107580">
        <w:rPr>
          <w:rFonts w:eastAsia="SimSun"/>
          <w:sz w:val="22"/>
          <w:szCs w:val="22"/>
          <w:lang w:val="en-GB" w:eastAsia="zh-CN"/>
        </w:rPr>
        <w:t xml:space="preserve">the data loss and the UE power saving.  </w:t>
      </w:r>
    </w:p>
    <w:p w14:paraId="0346BD42" w14:textId="1B71DE62" w:rsidR="00C2209C" w:rsidRPr="00C2209C" w:rsidRDefault="00B260A3" w:rsidP="00B260A3">
      <w:pPr>
        <w:pStyle w:val="Heading3"/>
        <w:spacing w:before="240"/>
      </w:pPr>
      <w:r>
        <w:t>I</w:t>
      </w:r>
      <w:r w:rsidR="00B475BC" w:rsidRPr="00B475BC">
        <w:t>nterruption length</w:t>
      </w:r>
      <w:r>
        <w:t xml:space="preserve"> requirements</w:t>
      </w:r>
    </w:p>
    <w:p w14:paraId="2E810A07" w14:textId="7992882B" w:rsidR="00386B09" w:rsidRDefault="004D6BBA" w:rsidP="003C2474">
      <w:pPr>
        <w:spacing w:after="120"/>
        <w:rPr>
          <w:rFonts w:eastAsia="SimSun"/>
          <w:sz w:val="22"/>
          <w:szCs w:val="22"/>
          <w:lang w:val="en-GB" w:eastAsia="zh-CN"/>
        </w:rPr>
      </w:pPr>
      <w:r>
        <w:rPr>
          <w:rFonts w:eastAsia="SimSun"/>
          <w:sz w:val="22"/>
          <w:szCs w:val="22"/>
          <w:lang w:val="en-GB" w:eastAsia="zh-CN"/>
        </w:rPr>
        <w:t xml:space="preserve">In the last meeting </w:t>
      </w:r>
      <w:r w:rsidR="00386B09">
        <w:rPr>
          <w:rFonts w:eastAsia="SimSun"/>
          <w:sz w:val="22"/>
          <w:szCs w:val="22"/>
          <w:lang w:val="en-GB" w:eastAsia="zh-CN"/>
        </w:rPr>
        <w:t xml:space="preserve">the following </w:t>
      </w:r>
      <w:r>
        <w:rPr>
          <w:rFonts w:eastAsia="SimSun"/>
          <w:sz w:val="22"/>
          <w:szCs w:val="22"/>
          <w:lang w:val="en-GB" w:eastAsia="zh-CN"/>
        </w:rPr>
        <w:t xml:space="preserve">two options regarding the </w:t>
      </w:r>
      <w:r w:rsidR="001F50FD">
        <w:rPr>
          <w:rFonts w:eastAsia="SimSun"/>
          <w:sz w:val="22"/>
          <w:szCs w:val="22"/>
          <w:lang w:val="en-GB" w:eastAsia="zh-CN"/>
        </w:rPr>
        <w:t>i</w:t>
      </w:r>
      <w:r>
        <w:rPr>
          <w:rFonts w:eastAsia="SimSun"/>
          <w:sz w:val="22"/>
          <w:szCs w:val="22"/>
          <w:lang w:val="en-GB" w:eastAsia="zh-CN"/>
        </w:rPr>
        <w:t xml:space="preserve">nterruption </w:t>
      </w:r>
      <w:r w:rsidR="001F50FD">
        <w:rPr>
          <w:rFonts w:eastAsia="SimSun"/>
          <w:sz w:val="22"/>
          <w:szCs w:val="22"/>
          <w:lang w:val="en-GB" w:eastAsia="zh-CN"/>
        </w:rPr>
        <w:t xml:space="preserve">length </w:t>
      </w:r>
      <w:r>
        <w:rPr>
          <w:rFonts w:eastAsia="SimSun"/>
          <w:sz w:val="22"/>
          <w:szCs w:val="22"/>
          <w:lang w:val="en-GB" w:eastAsia="zh-CN"/>
        </w:rPr>
        <w:t>requirements</w:t>
      </w:r>
      <w:r w:rsidRPr="0061513C">
        <w:rPr>
          <w:rFonts w:eastAsia="SimSun"/>
          <w:sz w:val="22"/>
          <w:szCs w:val="22"/>
          <w:lang w:val="en-GB" w:eastAsia="zh-CN"/>
        </w:rPr>
        <w:t xml:space="preserve"> </w:t>
      </w:r>
      <w:r>
        <w:rPr>
          <w:rFonts w:eastAsia="SimSun"/>
          <w:sz w:val="22"/>
          <w:szCs w:val="22"/>
          <w:lang w:val="en-GB" w:eastAsia="zh-CN"/>
        </w:rPr>
        <w:t xml:space="preserve">for option B-1-2 were identified </w:t>
      </w:r>
      <w:r w:rsidRPr="0061513C">
        <w:rPr>
          <w:rFonts w:eastAsia="SimSun"/>
          <w:sz w:val="22"/>
          <w:szCs w:val="22"/>
          <w:lang w:val="en-GB" w:eastAsia="zh-CN"/>
        </w:rPr>
        <w:t>[1]</w:t>
      </w:r>
      <w:r>
        <w:rPr>
          <w:rFonts w:eastAsia="SimSun"/>
          <w:sz w:val="22"/>
          <w:szCs w:val="22"/>
          <w:lang w:val="en-GB" w:eastAsia="zh-CN"/>
        </w:rPr>
        <w:t>:</w:t>
      </w:r>
    </w:p>
    <w:p w14:paraId="7A909DE3" w14:textId="77777777" w:rsidR="00DC044E" w:rsidRPr="00DC044E" w:rsidRDefault="00DC044E" w:rsidP="00252D27">
      <w:pPr>
        <w:pBdr>
          <w:top w:val="single" w:sz="4" w:space="1" w:color="auto"/>
        </w:pBdr>
        <w:spacing w:before="240" w:after="120"/>
        <w:rPr>
          <w:rFonts w:eastAsia="SimSun"/>
          <w:b/>
          <w:i/>
          <w:iCs/>
          <w:color w:val="000000"/>
          <w:sz w:val="20"/>
          <w:szCs w:val="20"/>
          <w:u w:val="single"/>
          <w:lang w:val="en-GB" w:eastAsia="ko-KR"/>
        </w:rPr>
      </w:pPr>
      <w:r w:rsidRPr="00DC044E">
        <w:rPr>
          <w:rFonts w:eastAsia="SimSun"/>
          <w:b/>
          <w:i/>
          <w:iCs/>
          <w:color w:val="000000"/>
          <w:sz w:val="20"/>
          <w:szCs w:val="20"/>
          <w:u w:val="single"/>
          <w:lang w:val="en-GB" w:eastAsia="ko-KR"/>
        </w:rPr>
        <w:t>Issue 5-2b: Interruption length requirements for option B-1-2</w:t>
      </w:r>
    </w:p>
    <w:p w14:paraId="02DE139D" w14:textId="77777777" w:rsidR="003C2474" w:rsidRPr="003C2474" w:rsidRDefault="00DC044E" w:rsidP="003C2474">
      <w:pPr>
        <w:numPr>
          <w:ilvl w:val="0"/>
          <w:numId w:val="18"/>
        </w:numPr>
        <w:spacing w:after="120"/>
        <w:ind w:left="720"/>
        <w:rPr>
          <w:rFonts w:eastAsia="SimSun"/>
          <w:i/>
          <w:iCs/>
          <w:color w:val="000000"/>
          <w:sz w:val="20"/>
          <w:lang w:val="en-GB" w:eastAsia="zh-CN"/>
        </w:rPr>
      </w:pPr>
      <w:r w:rsidRPr="00DC044E">
        <w:rPr>
          <w:rFonts w:eastAsia="SimSun"/>
          <w:i/>
          <w:iCs/>
          <w:color w:val="000000"/>
          <w:sz w:val="20"/>
          <w:lang w:val="en-GB" w:eastAsia="zh-CN"/>
        </w:rPr>
        <w:t>Option 1: Interruption length in number of slots (based on interruption length of 0.5ms for FR1 and 0.25ms for FR2)</w:t>
      </w:r>
    </w:p>
    <w:p w14:paraId="6FECF49C" w14:textId="7530D33F" w:rsidR="003C2474" w:rsidRPr="00DC044E" w:rsidRDefault="003C2474" w:rsidP="003C2474">
      <w:pPr>
        <w:numPr>
          <w:ilvl w:val="0"/>
          <w:numId w:val="18"/>
        </w:numPr>
        <w:pBdr>
          <w:bottom w:val="single" w:sz="4" w:space="1" w:color="auto"/>
        </w:pBdr>
        <w:spacing w:after="240"/>
        <w:ind w:left="714" w:hanging="357"/>
        <w:rPr>
          <w:rFonts w:eastAsia="SimSun"/>
          <w:i/>
          <w:iCs/>
          <w:color w:val="000000"/>
          <w:sz w:val="20"/>
          <w:lang w:val="en-GB" w:eastAsia="zh-CN"/>
        </w:rPr>
      </w:pPr>
      <w:r w:rsidRPr="003C2474">
        <w:rPr>
          <w:rFonts w:eastAsia="SimSun"/>
          <w:i/>
          <w:iCs/>
          <w:color w:val="000000"/>
          <w:sz w:val="20"/>
          <w:lang w:val="en-GB" w:eastAsia="zh-CN"/>
        </w:rPr>
        <w:t>Option 2: Interruption length in number of slots (based on interruption length of 1ms for FR1 and 0.75ms for FR2)</w:t>
      </w:r>
    </w:p>
    <w:p w14:paraId="3955D36F" w14:textId="77777777" w:rsidR="00386B09" w:rsidRDefault="00386B09" w:rsidP="004D6BBA">
      <w:pPr>
        <w:rPr>
          <w:rFonts w:eastAsia="SimSun"/>
          <w:sz w:val="22"/>
          <w:szCs w:val="22"/>
          <w:lang w:val="en-GB" w:eastAsia="zh-CN"/>
        </w:rPr>
      </w:pPr>
    </w:p>
    <w:p w14:paraId="38155423" w14:textId="77777777" w:rsidR="004D6BBA" w:rsidRDefault="004D6BBA" w:rsidP="00B260A3">
      <w:pPr>
        <w:rPr>
          <w:rFonts w:eastAsia="SimSun"/>
          <w:sz w:val="22"/>
          <w:szCs w:val="22"/>
          <w:lang w:val="en-GB" w:eastAsia="zh-CN"/>
        </w:rPr>
      </w:pPr>
    </w:p>
    <w:p w14:paraId="205B3723" w14:textId="0777E1D9" w:rsidR="00EF066A" w:rsidRDefault="00EF066A" w:rsidP="00B260A3">
      <w:pPr>
        <w:rPr>
          <w:rFonts w:eastAsia="SimSun"/>
          <w:sz w:val="22"/>
          <w:szCs w:val="22"/>
          <w:lang w:val="en-GB" w:eastAsia="zh-CN"/>
        </w:rPr>
      </w:pPr>
      <w:r>
        <w:rPr>
          <w:rFonts w:eastAsia="SimSun"/>
          <w:sz w:val="22"/>
          <w:szCs w:val="22"/>
          <w:lang w:val="en-GB" w:eastAsia="zh-CN"/>
        </w:rPr>
        <w:t>In line with our proposal</w:t>
      </w:r>
      <w:r w:rsidR="00AA1123">
        <w:rPr>
          <w:rFonts w:eastAsia="SimSun"/>
          <w:sz w:val="22"/>
          <w:szCs w:val="22"/>
          <w:lang w:val="en-GB" w:eastAsia="zh-CN"/>
        </w:rPr>
        <w:t xml:space="preserve"> on the RF tuning time of 0.5 </w:t>
      </w:r>
      <w:proofErr w:type="spellStart"/>
      <w:r w:rsidR="00AA1123">
        <w:rPr>
          <w:rFonts w:eastAsia="SimSun"/>
          <w:sz w:val="22"/>
          <w:szCs w:val="22"/>
          <w:lang w:val="en-GB" w:eastAsia="zh-CN"/>
        </w:rPr>
        <w:t>ms</w:t>
      </w:r>
      <w:proofErr w:type="spellEnd"/>
      <w:r w:rsidR="00AA1123">
        <w:rPr>
          <w:rFonts w:eastAsia="SimSun"/>
          <w:sz w:val="22"/>
          <w:szCs w:val="22"/>
          <w:lang w:val="en-GB" w:eastAsia="zh-CN"/>
        </w:rPr>
        <w:t xml:space="preserve"> (FR1) and 0.25 </w:t>
      </w:r>
      <w:proofErr w:type="spellStart"/>
      <w:r w:rsidR="00AA1123">
        <w:rPr>
          <w:rFonts w:eastAsia="SimSun"/>
          <w:sz w:val="22"/>
          <w:szCs w:val="22"/>
          <w:lang w:val="en-GB" w:eastAsia="zh-CN"/>
        </w:rPr>
        <w:t>ms</w:t>
      </w:r>
      <w:proofErr w:type="spellEnd"/>
      <w:r w:rsidR="00AA1123">
        <w:rPr>
          <w:rFonts w:eastAsia="SimSun"/>
          <w:sz w:val="22"/>
          <w:szCs w:val="22"/>
          <w:lang w:val="en-GB" w:eastAsia="zh-CN"/>
        </w:rPr>
        <w:t xml:space="preserve"> (FR2) we support option 1.</w:t>
      </w:r>
    </w:p>
    <w:p w14:paraId="4D556DD3" w14:textId="77777777" w:rsidR="00693D68" w:rsidRDefault="00693D68" w:rsidP="00B260A3">
      <w:pPr>
        <w:rPr>
          <w:rFonts w:eastAsia="SimSun"/>
          <w:sz w:val="22"/>
          <w:szCs w:val="22"/>
          <w:lang w:val="en-GB" w:eastAsia="zh-CN"/>
        </w:rPr>
      </w:pPr>
    </w:p>
    <w:p w14:paraId="1DCD3CED" w14:textId="6242C975" w:rsidR="00C2209C" w:rsidRDefault="00693D68" w:rsidP="00B260A3">
      <w:pPr>
        <w:rPr>
          <w:rFonts w:eastAsia="SimSun"/>
          <w:sz w:val="22"/>
          <w:szCs w:val="22"/>
          <w:lang w:val="en-GB" w:eastAsia="zh-CN"/>
        </w:rPr>
      </w:pPr>
      <w:r>
        <w:rPr>
          <w:rFonts w:eastAsia="SimSun"/>
          <w:sz w:val="22"/>
          <w:szCs w:val="22"/>
          <w:lang w:val="en-GB" w:eastAsia="zh-CN"/>
        </w:rPr>
        <w:t>As stated in option 1, t</w:t>
      </w:r>
      <w:r w:rsidR="00C2209C" w:rsidRPr="00C2209C">
        <w:rPr>
          <w:rFonts w:eastAsia="SimSun"/>
          <w:sz w:val="22"/>
          <w:szCs w:val="22"/>
          <w:lang w:val="en-GB" w:eastAsia="zh-CN"/>
        </w:rPr>
        <w:t xml:space="preserve">he maximum interruption length of the interruption on the other active serving cells (victim cell) </w:t>
      </w:r>
      <w:r w:rsidR="00BE57D9">
        <w:rPr>
          <w:rFonts w:eastAsia="SimSun"/>
          <w:sz w:val="22"/>
          <w:szCs w:val="22"/>
          <w:lang w:val="en-GB" w:eastAsia="zh-CN"/>
        </w:rPr>
        <w:t xml:space="preserve">needs to be </w:t>
      </w:r>
      <w:r w:rsidR="00C2209C" w:rsidRPr="00C2209C">
        <w:rPr>
          <w:rFonts w:eastAsia="SimSun"/>
          <w:sz w:val="22"/>
          <w:szCs w:val="22"/>
          <w:lang w:val="en-GB" w:eastAsia="zh-CN"/>
        </w:rPr>
        <w:t>defined for different scenarios (e.g. in NR CA, NR DC, EN-DC, NE-DC) as discuss</w:t>
      </w:r>
      <w:r w:rsidR="00BE57D9">
        <w:rPr>
          <w:rFonts w:eastAsia="SimSun"/>
          <w:sz w:val="22"/>
          <w:szCs w:val="22"/>
          <w:lang w:val="en-GB" w:eastAsia="zh-CN"/>
        </w:rPr>
        <w:t xml:space="preserve">ed </w:t>
      </w:r>
      <w:r w:rsidR="00C2209C" w:rsidRPr="00C2209C">
        <w:rPr>
          <w:rFonts w:eastAsia="SimSun"/>
          <w:sz w:val="22"/>
          <w:szCs w:val="22"/>
          <w:lang w:val="en-GB" w:eastAsia="zh-CN"/>
        </w:rPr>
        <w:t>below</w:t>
      </w:r>
      <w:r w:rsidR="00C2209C">
        <w:rPr>
          <w:rFonts w:eastAsia="SimSun"/>
          <w:sz w:val="22"/>
          <w:szCs w:val="22"/>
          <w:lang w:val="en-GB" w:eastAsia="zh-CN"/>
        </w:rPr>
        <w:t>:</w:t>
      </w:r>
    </w:p>
    <w:p w14:paraId="1588BF1D" w14:textId="766DB611" w:rsidR="000212F5" w:rsidRPr="00B475BC" w:rsidRDefault="000212F5" w:rsidP="00836263">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Interruption in NR CA:</w:t>
      </w:r>
    </w:p>
    <w:p w14:paraId="54557BE4" w14:textId="312F9E84" w:rsidR="003E73E3" w:rsidRPr="00581D09" w:rsidRDefault="003E73E3" w:rsidP="00836263">
      <w:pPr>
        <w:spacing w:before="240"/>
        <w:rPr>
          <w:rFonts w:eastAsia="SimSun"/>
          <w:sz w:val="22"/>
          <w:szCs w:val="22"/>
          <w:lang w:val="en-GB" w:eastAsia="zh-CN"/>
        </w:rPr>
      </w:pPr>
      <w:r w:rsidRPr="00581D09">
        <w:rPr>
          <w:rFonts w:eastAsia="SimSun"/>
          <w:sz w:val="22"/>
          <w:szCs w:val="22"/>
          <w:lang w:val="en-GB" w:eastAsia="zh-CN"/>
        </w:rPr>
        <w:t xml:space="preserve">When the UE is configured with NR CA then </w:t>
      </w:r>
      <w:r w:rsidR="00403577" w:rsidRPr="00581D09">
        <w:rPr>
          <w:rFonts w:eastAsia="SimSun"/>
          <w:sz w:val="22"/>
          <w:szCs w:val="22"/>
          <w:lang w:val="en-GB" w:eastAsia="zh-CN"/>
        </w:rPr>
        <w:t>Table 8.2.2.2.2-1</w:t>
      </w:r>
      <w:r w:rsidR="008B35C2" w:rsidRPr="00581D09">
        <w:rPr>
          <w:rFonts w:eastAsia="SimSun"/>
          <w:sz w:val="22"/>
          <w:szCs w:val="22"/>
          <w:lang w:val="en-GB" w:eastAsia="zh-CN"/>
        </w:rPr>
        <w:t xml:space="preserve"> defined in TS 38.133 </w:t>
      </w:r>
      <w:r w:rsidR="008F3A5D" w:rsidRPr="00581D09">
        <w:rPr>
          <w:rFonts w:eastAsia="SimSun"/>
          <w:sz w:val="22"/>
          <w:szCs w:val="22"/>
          <w:lang w:val="en-GB" w:eastAsia="zh-CN"/>
        </w:rPr>
        <w:t xml:space="preserve">will be </w:t>
      </w:r>
      <w:r w:rsidR="008B35C2" w:rsidRPr="00581D09">
        <w:rPr>
          <w:rFonts w:eastAsia="SimSun"/>
          <w:sz w:val="22"/>
          <w:szCs w:val="22"/>
          <w:lang w:val="en-GB" w:eastAsia="zh-CN"/>
        </w:rPr>
        <w:t xml:space="preserve">reasonable proposal, which can be applicable </w:t>
      </w:r>
      <w:r w:rsidR="008F3A5D" w:rsidRPr="00581D09">
        <w:rPr>
          <w:rFonts w:eastAsia="SimSun"/>
          <w:sz w:val="22"/>
          <w:szCs w:val="22"/>
          <w:lang w:val="en-GB" w:eastAsia="zh-CN"/>
        </w:rPr>
        <w:t xml:space="preserve">for the </w:t>
      </w:r>
      <w:r w:rsidR="008B35C2" w:rsidRPr="00581D09">
        <w:rPr>
          <w:rFonts w:eastAsia="SimSun"/>
          <w:sz w:val="22"/>
          <w:szCs w:val="22"/>
          <w:lang w:val="en-GB" w:eastAsia="zh-CN"/>
        </w:rPr>
        <w:t xml:space="preserve">inter-band CA. </w:t>
      </w:r>
      <w:r w:rsidR="008F3A5D" w:rsidRPr="00581D09">
        <w:rPr>
          <w:rFonts w:eastAsia="SimSun"/>
          <w:sz w:val="22"/>
          <w:szCs w:val="22"/>
          <w:lang w:val="en-GB" w:eastAsia="zh-CN"/>
        </w:rPr>
        <w:t xml:space="preserve">On the other hand, </w:t>
      </w:r>
      <w:r w:rsidR="00275D16" w:rsidRPr="00581D09">
        <w:rPr>
          <w:rFonts w:eastAsia="SimSun"/>
          <w:sz w:val="22"/>
          <w:szCs w:val="22"/>
          <w:lang w:val="en-GB" w:eastAsia="zh-CN"/>
        </w:rPr>
        <w:t>Table 8.2.2.2.</w:t>
      </w:r>
      <w:r w:rsidR="00001FE8" w:rsidRPr="00581D09">
        <w:rPr>
          <w:rFonts w:eastAsia="SimSun"/>
          <w:sz w:val="22"/>
          <w:szCs w:val="22"/>
          <w:lang w:val="en-GB" w:eastAsia="zh-CN"/>
        </w:rPr>
        <w:t>2</w:t>
      </w:r>
      <w:r w:rsidR="00275D16" w:rsidRPr="00581D09">
        <w:rPr>
          <w:rFonts w:eastAsia="SimSun"/>
          <w:sz w:val="22"/>
          <w:szCs w:val="22"/>
          <w:lang w:val="en-GB" w:eastAsia="zh-CN"/>
        </w:rPr>
        <w:t>-</w:t>
      </w:r>
      <w:r w:rsidR="00001FE8" w:rsidRPr="00581D09">
        <w:rPr>
          <w:rFonts w:eastAsia="SimSun"/>
          <w:sz w:val="22"/>
          <w:szCs w:val="22"/>
          <w:lang w:val="en-GB" w:eastAsia="zh-CN"/>
        </w:rPr>
        <w:t>2</w:t>
      </w:r>
      <w:r w:rsidR="00275D16" w:rsidRPr="00581D09">
        <w:rPr>
          <w:rFonts w:eastAsia="SimSun"/>
          <w:sz w:val="22"/>
          <w:szCs w:val="22"/>
          <w:lang w:val="en-GB" w:eastAsia="zh-CN"/>
        </w:rPr>
        <w:t xml:space="preserve"> </w:t>
      </w:r>
      <w:r w:rsidR="008F3A5D" w:rsidRPr="00581D09">
        <w:rPr>
          <w:rFonts w:eastAsia="SimSun"/>
          <w:sz w:val="22"/>
          <w:szCs w:val="22"/>
          <w:lang w:val="en-GB" w:eastAsia="zh-CN"/>
        </w:rPr>
        <w:t>defined in TS 38.133 can be reused with necessary modification for intra-band CA. In both case</w:t>
      </w:r>
      <w:r w:rsidR="002D5EB9" w:rsidRPr="00581D09">
        <w:rPr>
          <w:rFonts w:eastAsia="SimSun"/>
          <w:sz w:val="22"/>
          <w:szCs w:val="22"/>
          <w:lang w:val="en-GB" w:eastAsia="zh-CN"/>
        </w:rPr>
        <w:t>s</w:t>
      </w:r>
      <w:r w:rsidR="00F14738" w:rsidRPr="00581D09">
        <w:rPr>
          <w:rFonts w:eastAsia="SimSun"/>
          <w:sz w:val="22"/>
          <w:szCs w:val="22"/>
          <w:lang w:val="en-GB" w:eastAsia="zh-CN"/>
        </w:rPr>
        <w:t xml:space="preserve"> in order to minimize the interruption, </w:t>
      </w:r>
      <w:r w:rsidR="008F3A5D" w:rsidRPr="00581D09">
        <w:rPr>
          <w:rFonts w:eastAsia="SimSun"/>
          <w:sz w:val="22"/>
          <w:szCs w:val="22"/>
          <w:lang w:val="en-GB" w:eastAsia="zh-CN"/>
        </w:rPr>
        <w:t xml:space="preserve">the UE should </w:t>
      </w:r>
      <w:r w:rsidR="00F14738" w:rsidRPr="00581D09">
        <w:rPr>
          <w:rFonts w:eastAsia="SimSun"/>
          <w:sz w:val="22"/>
          <w:szCs w:val="22"/>
          <w:lang w:val="en-GB" w:eastAsia="zh-CN"/>
        </w:rPr>
        <w:t xml:space="preserve">retune immediately before and immediately after the SSB resource i.e. slots containing the SSB(s) for the RLM or RLP. </w:t>
      </w:r>
      <w:r w:rsidR="00162A86" w:rsidRPr="00581D09">
        <w:rPr>
          <w:rFonts w:eastAsia="SimSun"/>
          <w:sz w:val="22"/>
          <w:szCs w:val="22"/>
          <w:lang w:val="en-GB" w:eastAsia="zh-CN"/>
        </w:rPr>
        <w:t>The proposal</w:t>
      </w:r>
      <w:r w:rsidR="00F14738" w:rsidRPr="00581D09">
        <w:rPr>
          <w:rFonts w:eastAsia="SimSun"/>
          <w:sz w:val="22"/>
          <w:szCs w:val="22"/>
          <w:lang w:val="en-GB" w:eastAsia="zh-CN"/>
        </w:rPr>
        <w:t xml:space="preserve">s are </w:t>
      </w:r>
      <w:r w:rsidR="00162A86" w:rsidRPr="00581D09">
        <w:rPr>
          <w:rFonts w:eastAsia="SimSun"/>
          <w:sz w:val="22"/>
          <w:szCs w:val="22"/>
          <w:lang w:val="en-GB" w:eastAsia="zh-CN"/>
        </w:rPr>
        <w:t xml:space="preserve">shown in table </w:t>
      </w:r>
      <w:r w:rsidR="005A1E25">
        <w:rPr>
          <w:rFonts w:eastAsia="SimSun"/>
          <w:sz w:val="22"/>
          <w:szCs w:val="22"/>
          <w:lang w:val="en-GB" w:eastAsia="zh-CN"/>
        </w:rPr>
        <w:t>1</w:t>
      </w:r>
      <w:r w:rsidR="00F14738" w:rsidRPr="00581D09">
        <w:rPr>
          <w:rFonts w:eastAsia="SimSun"/>
          <w:sz w:val="22"/>
          <w:szCs w:val="22"/>
          <w:lang w:val="en-GB" w:eastAsia="zh-CN"/>
        </w:rPr>
        <w:t xml:space="preserve"> and table </w:t>
      </w:r>
      <w:r w:rsidR="005A1E25">
        <w:rPr>
          <w:rFonts w:eastAsia="SimSun"/>
          <w:sz w:val="22"/>
          <w:szCs w:val="22"/>
          <w:lang w:val="en-GB" w:eastAsia="zh-CN"/>
        </w:rPr>
        <w:t>2</w:t>
      </w:r>
      <w:r w:rsidR="00F14738" w:rsidRPr="00581D09">
        <w:rPr>
          <w:rFonts w:eastAsia="SimSun"/>
          <w:sz w:val="22"/>
          <w:szCs w:val="22"/>
          <w:lang w:val="en-GB" w:eastAsia="zh-CN"/>
        </w:rPr>
        <w:t xml:space="preserve"> for inter-band CA and intra-band CA respectively</w:t>
      </w:r>
      <w:r w:rsidR="00162A86" w:rsidRPr="00581D09">
        <w:rPr>
          <w:rFonts w:eastAsia="SimSun"/>
          <w:sz w:val="22"/>
          <w:szCs w:val="22"/>
          <w:lang w:val="en-GB" w:eastAsia="zh-CN"/>
        </w:rPr>
        <w:t>.</w:t>
      </w:r>
      <w:r w:rsidR="00275D16" w:rsidRPr="00581D09">
        <w:rPr>
          <w:rFonts w:eastAsia="SimSun"/>
          <w:sz w:val="22"/>
          <w:szCs w:val="22"/>
          <w:lang w:val="en-GB" w:eastAsia="zh-CN"/>
        </w:rPr>
        <w:t xml:space="preserve"> </w:t>
      </w:r>
    </w:p>
    <w:p w14:paraId="6A53E02F" w14:textId="744B5B8E" w:rsidR="009B4806" w:rsidRPr="00B951B6" w:rsidRDefault="008B35C2" w:rsidP="00FF5FC4">
      <w:pPr>
        <w:spacing w:before="240" w:after="120"/>
        <w:jc w:val="center"/>
        <w:rPr>
          <w:rFonts w:eastAsia="SimSun"/>
          <w:b/>
          <w:bCs/>
          <w:sz w:val="20"/>
          <w:szCs w:val="20"/>
          <w:lang w:val="en-GB" w:eastAsia="zh-CN"/>
        </w:rPr>
      </w:pPr>
      <w:r w:rsidRPr="00B951B6">
        <w:rPr>
          <w:rFonts w:eastAsia="SimSun"/>
          <w:b/>
          <w:bCs/>
          <w:sz w:val="20"/>
          <w:szCs w:val="20"/>
          <w:lang w:val="en-GB" w:eastAsia="zh-CN"/>
        </w:rPr>
        <w:t xml:space="preserve">Table </w:t>
      </w:r>
      <w:r w:rsidR="005A1E25">
        <w:rPr>
          <w:rFonts w:eastAsia="SimSun"/>
          <w:b/>
          <w:bCs/>
          <w:sz w:val="20"/>
          <w:szCs w:val="20"/>
          <w:lang w:val="en-GB" w:eastAsia="zh-CN"/>
        </w:rPr>
        <w:t>1</w:t>
      </w:r>
      <w:r w:rsidRPr="00B951B6">
        <w:rPr>
          <w:rFonts w:eastAsia="SimSun"/>
          <w:b/>
          <w:bCs/>
          <w:sz w:val="20"/>
          <w:szCs w:val="20"/>
          <w:lang w:val="en-GB" w:eastAsia="zh-CN"/>
        </w:rPr>
        <w:t xml:space="preserve">: Interruption </w:t>
      </w:r>
      <w:r w:rsidR="00275D16">
        <w:rPr>
          <w:rFonts w:eastAsia="SimSun"/>
          <w:b/>
          <w:bCs/>
          <w:sz w:val="20"/>
          <w:szCs w:val="20"/>
          <w:lang w:val="en-GB" w:eastAsia="zh-CN"/>
        </w:rPr>
        <w:t xml:space="preserve">due to </w:t>
      </w:r>
      <w:r w:rsidR="00242AE5">
        <w:rPr>
          <w:rFonts w:eastAsia="SimSun"/>
          <w:b/>
          <w:bCs/>
          <w:sz w:val="20"/>
          <w:szCs w:val="20"/>
          <w:lang w:val="en-GB" w:eastAsia="zh-CN"/>
        </w:rPr>
        <w:t xml:space="preserve">RLM and RLP measurements </w:t>
      </w:r>
      <w:r w:rsidRPr="00B951B6">
        <w:rPr>
          <w:rFonts w:eastAsia="SimSun"/>
          <w:b/>
          <w:bCs/>
          <w:sz w:val="20"/>
          <w:szCs w:val="20"/>
          <w:lang w:val="en-GB" w:eastAsia="zh-CN"/>
        </w:rPr>
        <w:t xml:space="preserve">on other active serving cell in </w:t>
      </w:r>
      <w:r w:rsidR="00242AE5">
        <w:rPr>
          <w:rFonts w:eastAsia="SimSun"/>
          <w:b/>
          <w:bCs/>
          <w:sz w:val="20"/>
          <w:szCs w:val="20"/>
          <w:lang w:val="en-GB" w:eastAsia="zh-CN"/>
        </w:rPr>
        <w:t xml:space="preserve">inter-band </w:t>
      </w:r>
      <w:r w:rsidRPr="00B951B6">
        <w:rPr>
          <w:rFonts w:eastAsia="SimSun"/>
          <w:b/>
          <w:bCs/>
          <w:sz w:val="20"/>
          <w:szCs w:val="20"/>
          <w:lang w:val="en-GB" w:eastAsia="zh-CN"/>
        </w:rPr>
        <w:t>NR CA</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923"/>
        <w:gridCol w:w="3826"/>
        <w:gridCol w:w="440"/>
      </w:tblGrid>
      <w:tr w:rsidR="009D1E44" w:rsidRPr="009B4806" w14:paraId="7BF99D7C" w14:textId="77777777" w:rsidTr="00FF5FC4">
        <w:trPr>
          <w:trHeight w:val="379"/>
          <w:jc w:val="center"/>
        </w:trPr>
        <w:tc>
          <w:tcPr>
            <w:tcW w:w="456" w:type="dxa"/>
            <w:tcBorders>
              <w:top w:val="single" w:sz="4" w:space="0" w:color="auto"/>
              <w:left w:val="single" w:sz="4" w:space="0" w:color="auto"/>
              <w:bottom w:val="single" w:sz="4" w:space="0" w:color="auto"/>
              <w:right w:val="single" w:sz="4" w:space="0" w:color="auto"/>
            </w:tcBorders>
            <w:vAlign w:val="center"/>
            <w:hideMark/>
          </w:tcPr>
          <w:p w14:paraId="7147E39A"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noProof/>
                <w:sz w:val="18"/>
                <w:szCs w:val="18"/>
                <w:lang w:val="en-US" w:eastAsia="zh-CN"/>
              </w:rPr>
              <w:drawing>
                <wp:inline distT="0" distB="0" distL="0" distR="0" wp14:anchorId="3039E458" wp14:editId="37F9D890">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23" w:type="dxa"/>
            <w:tcBorders>
              <w:top w:val="single" w:sz="4" w:space="0" w:color="auto"/>
              <w:left w:val="single" w:sz="4" w:space="0" w:color="auto"/>
              <w:bottom w:val="single" w:sz="4" w:space="0" w:color="auto"/>
              <w:right w:val="single" w:sz="4" w:space="0" w:color="auto"/>
            </w:tcBorders>
            <w:hideMark/>
          </w:tcPr>
          <w:p w14:paraId="6DF37138"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NR Slot length (</w:t>
            </w:r>
            <w:proofErr w:type="spellStart"/>
            <w:r w:rsidRPr="009B4806">
              <w:rPr>
                <w:b/>
                <w:sz w:val="18"/>
                <w:szCs w:val="18"/>
                <w:lang w:val="en-GB" w:eastAsia="ko-KR"/>
              </w:rPr>
              <w:t>ms</w:t>
            </w:r>
            <w:proofErr w:type="spellEnd"/>
            <w:r w:rsidRPr="009B4806">
              <w:rPr>
                <w:b/>
                <w:sz w:val="18"/>
                <w:szCs w:val="18"/>
                <w:lang w:val="en-GB" w:eastAsia="ko-KR"/>
              </w:rPr>
              <w:t>) of victim cell</w:t>
            </w:r>
          </w:p>
        </w:tc>
        <w:tc>
          <w:tcPr>
            <w:tcW w:w="4266" w:type="dxa"/>
            <w:gridSpan w:val="2"/>
            <w:tcBorders>
              <w:top w:val="single" w:sz="4" w:space="0" w:color="auto"/>
              <w:left w:val="single" w:sz="4" w:space="0" w:color="auto"/>
              <w:bottom w:val="single" w:sz="4" w:space="0" w:color="auto"/>
              <w:right w:val="single" w:sz="4" w:space="0" w:color="auto"/>
            </w:tcBorders>
            <w:hideMark/>
          </w:tcPr>
          <w:p w14:paraId="2F4B6F4D"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Interruption length X2 (slots)</w:t>
            </w:r>
          </w:p>
        </w:tc>
      </w:tr>
      <w:tr w:rsidR="009D1E44" w:rsidRPr="009B4806" w14:paraId="00269D45" w14:textId="77777777" w:rsidTr="00FF5FC4">
        <w:trPr>
          <w:trHeight w:val="259"/>
          <w:jc w:val="center"/>
        </w:trPr>
        <w:tc>
          <w:tcPr>
            <w:tcW w:w="456" w:type="dxa"/>
            <w:tcBorders>
              <w:top w:val="single" w:sz="4" w:space="0" w:color="auto"/>
              <w:left w:val="single" w:sz="4" w:space="0" w:color="auto"/>
              <w:bottom w:val="single" w:sz="4" w:space="0" w:color="auto"/>
              <w:right w:val="single" w:sz="4" w:space="0" w:color="auto"/>
            </w:tcBorders>
            <w:hideMark/>
          </w:tcPr>
          <w:p w14:paraId="321B86F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w:t>
            </w:r>
          </w:p>
        </w:tc>
        <w:tc>
          <w:tcPr>
            <w:tcW w:w="2923" w:type="dxa"/>
            <w:tcBorders>
              <w:top w:val="single" w:sz="4" w:space="0" w:color="auto"/>
              <w:left w:val="single" w:sz="4" w:space="0" w:color="auto"/>
              <w:bottom w:val="single" w:sz="4" w:space="0" w:color="auto"/>
              <w:right w:val="single" w:sz="4" w:space="0" w:color="auto"/>
            </w:tcBorders>
            <w:hideMark/>
          </w:tcPr>
          <w:p w14:paraId="6514D724"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3826" w:type="dxa"/>
            <w:tcBorders>
              <w:top w:val="single" w:sz="4" w:space="0" w:color="auto"/>
              <w:left w:val="single" w:sz="4" w:space="0" w:color="auto"/>
              <w:bottom w:val="single" w:sz="4" w:space="0" w:color="auto"/>
              <w:right w:val="single" w:sz="4" w:space="0" w:color="auto"/>
            </w:tcBorders>
          </w:tcPr>
          <w:p w14:paraId="6B8E692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440" w:type="dxa"/>
            <w:tcBorders>
              <w:top w:val="single" w:sz="4" w:space="0" w:color="auto"/>
              <w:left w:val="single" w:sz="4" w:space="0" w:color="auto"/>
              <w:bottom w:val="single" w:sz="4" w:space="0" w:color="auto"/>
              <w:right w:val="single" w:sz="4" w:space="0" w:color="auto"/>
            </w:tcBorders>
            <w:hideMark/>
          </w:tcPr>
          <w:p w14:paraId="5163E3C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9D1E44" w:rsidRPr="009B4806" w14:paraId="3580DFFD" w14:textId="77777777" w:rsidTr="00FF5FC4">
        <w:trPr>
          <w:trHeight w:val="259"/>
          <w:jc w:val="center"/>
        </w:trPr>
        <w:tc>
          <w:tcPr>
            <w:tcW w:w="456" w:type="dxa"/>
            <w:tcBorders>
              <w:top w:val="single" w:sz="4" w:space="0" w:color="auto"/>
              <w:left w:val="single" w:sz="4" w:space="0" w:color="auto"/>
              <w:bottom w:val="single" w:sz="4" w:space="0" w:color="auto"/>
              <w:right w:val="single" w:sz="4" w:space="0" w:color="auto"/>
            </w:tcBorders>
            <w:hideMark/>
          </w:tcPr>
          <w:p w14:paraId="646C0E38"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2923" w:type="dxa"/>
            <w:tcBorders>
              <w:top w:val="single" w:sz="4" w:space="0" w:color="auto"/>
              <w:left w:val="single" w:sz="4" w:space="0" w:color="auto"/>
              <w:bottom w:val="single" w:sz="4" w:space="0" w:color="auto"/>
              <w:right w:val="single" w:sz="4" w:space="0" w:color="auto"/>
            </w:tcBorders>
            <w:hideMark/>
          </w:tcPr>
          <w:p w14:paraId="206A765B"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0.5</w:t>
            </w:r>
          </w:p>
        </w:tc>
        <w:tc>
          <w:tcPr>
            <w:tcW w:w="3826" w:type="dxa"/>
            <w:tcBorders>
              <w:top w:val="single" w:sz="4" w:space="0" w:color="auto"/>
              <w:left w:val="single" w:sz="4" w:space="0" w:color="auto"/>
              <w:bottom w:val="single" w:sz="4" w:space="0" w:color="auto"/>
              <w:right w:val="single" w:sz="4" w:space="0" w:color="auto"/>
            </w:tcBorders>
          </w:tcPr>
          <w:p w14:paraId="2F4B342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440" w:type="dxa"/>
            <w:tcBorders>
              <w:top w:val="single" w:sz="4" w:space="0" w:color="auto"/>
              <w:left w:val="single" w:sz="4" w:space="0" w:color="auto"/>
              <w:bottom w:val="single" w:sz="4" w:space="0" w:color="auto"/>
              <w:right w:val="single" w:sz="4" w:space="0" w:color="auto"/>
            </w:tcBorders>
            <w:hideMark/>
          </w:tcPr>
          <w:p w14:paraId="731CDE16"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9D1E44" w:rsidRPr="009B4806" w14:paraId="2E836308" w14:textId="77777777" w:rsidTr="00FF5FC4">
        <w:trPr>
          <w:trHeight w:val="267"/>
          <w:jc w:val="center"/>
        </w:trPr>
        <w:tc>
          <w:tcPr>
            <w:tcW w:w="456" w:type="dxa"/>
            <w:tcBorders>
              <w:top w:val="single" w:sz="4" w:space="0" w:color="auto"/>
              <w:left w:val="single" w:sz="4" w:space="0" w:color="auto"/>
              <w:bottom w:val="nil"/>
              <w:right w:val="single" w:sz="4" w:space="0" w:color="auto"/>
            </w:tcBorders>
            <w:hideMark/>
          </w:tcPr>
          <w:p w14:paraId="2C1DB94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2</w:t>
            </w:r>
          </w:p>
        </w:tc>
        <w:tc>
          <w:tcPr>
            <w:tcW w:w="2923" w:type="dxa"/>
            <w:tcBorders>
              <w:top w:val="single" w:sz="4" w:space="0" w:color="auto"/>
              <w:left w:val="single" w:sz="4" w:space="0" w:color="auto"/>
              <w:bottom w:val="nil"/>
              <w:right w:val="single" w:sz="4" w:space="0" w:color="auto"/>
            </w:tcBorders>
            <w:hideMark/>
          </w:tcPr>
          <w:p w14:paraId="0B591CB4"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0.25</w:t>
            </w:r>
          </w:p>
        </w:tc>
        <w:tc>
          <w:tcPr>
            <w:tcW w:w="3826" w:type="dxa"/>
            <w:tcBorders>
              <w:top w:val="single" w:sz="4" w:space="0" w:color="auto"/>
              <w:left w:val="single" w:sz="4" w:space="0" w:color="auto"/>
              <w:bottom w:val="single" w:sz="4" w:space="0" w:color="auto"/>
              <w:right w:val="single" w:sz="4" w:space="0" w:color="auto"/>
            </w:tcBorders>
            <w:hideMark/>
          </w:tcPr>
          <w:p w14:paraId="74AEE54D"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Both aggressor cell and victim cell are on FR2</w:t>
            </w:r>
          </w:p>
        </w:tc>
        <w:tc>
          <w:tcPr>
            <w:tcW w:w="440" w:type="dxa"/>
            <w:tcBorders>
              <w:top w:val="single" w:sz="4" w:space="0" w:color="auto"/>
              <w:left w:val="single" w:sz="4" w:space="0" w:color="auto"/>
              <w:bottom w:val="single" w:sz="4" w:space="0" w:color="auto"/>
              <w:right w:val="single" w:sz="4" w:space="0" w:color="auto"/>
            </w:tcBorders>
            <w:hideMark/>
          </w:tcPr>
          <w:p w14:paraId="749FB8D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2 </w:t>
            </w:r>
          </w:p>
        </w:tc>
      </w:tr>
      <w:tr w:rsidR="009D1E44" w:rsidRPr="009B4806" w14:paraId="12B73E83" w14:textId="77777777" w:rsidTr="00FF5FC4">
        <w:trPr>
          <w:trHeight w:val="259"/>
          <w:jc w:val="center"/>
        </w:trPr>
        <w:tc>
          <w:tcPr>
            <w:tcW w:w="456" w:type="dxa"/>
            <w:tcBorders>
              <w:top w:val="nil"/>
              <w:left w:val="single" w:sz="4" w:space="0" w:color="auto"/>
              <w:bottom w:val="single" w:sz="4" w:space="0" w:color="auto"/>
              <w:right w:val="single" w:sz="4" w:space="0" w:color="auto"/>
            </w:tcBorders>
            <w:vAlign w:val="center"/>
            <w:hideMark/>
          </w:tcPr>
          <w:p w14:paraId="017AE9AD"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2923" w:type="dxa"/>
            <w:tcBorders>
              <w:top w:val="nil"/>
              <w:left w:val="single" w:sz="4" w:space="0" w:color="auto"/>
              <w:bottom w:val="single" w:sz="4" w:space="0" w:color="auto"/>
              <w:right w:val="single" w:sz="4" w:space="0" w:color="auto"/>
            </w:tcBorders>
            <w:vAlign w:val="center"/>
            <w:hideMark/>
          </w:tcPr>
          <w:p w14:paraId="6363351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3826" w:type="dxa"/>
            <w:tcBorders>
              <w:top w:val="single" w:sz="4" w:space="0" w:color="auto"/>
              <w:left w:val="single" w:sz="4" w:space="0" w:color="auto"/>
              <w:bottom w:val="single" w:sz="4" w:space="0" w:color="auto"/>
              <w:right w:val="single" w:sz="4" w:space="0" w:color="auto"/>
            </w:tcBorders>
            <w:hideMark/>
          </w:tcPr>
          <w:p w14:paraId="6FF78EE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Either aggressor cell or victim cell is on FR1</w:t>
            </w:r>
          </w:p>
        </w:tc>
        <w:tc>
          <w:tcPr>
            <w:tcW w:w="440" w:type="dxa"/>
            <w:tcBorders>
              <w:top w:val="single" w:sz="4" w:space="0" w:color="auto"/>
              <w:left w:val="single" w:sz="4" w:space="0" w:color="auto"/>
              <w:bottom w:val="single" w:sz="4" w:space="0" w:color="auto"/>
              <w:right w:val="single" w:sz="4" w:space="0" w:color="auto"/>
            </w:tcBorders>
            <w:hideMark/>
          </w:tcPr>
          <w:p w14:paraId="07318B3C"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r>
      <w:tr w:rsidR="009D1E44" w:rsidRPr="009B4806" w14:paraId="09E0C180" w14:textId="77777777" w:rsidTr="00FF5FC4">
        <w:trPr>
          <w:trHeight w:val="259"/>
          <w:jc w:val="center"/>
        </w:trPr>
        <w:tc>
          <w:tcPr>
            <w:tcW w:w="456" w:type="dxa"/>
            <w:tcBorders>
              <w:top w:val="single" w:sz="4" w:space="0" w:color="auto"/>
              <w:left w:val="single" w:sz="4" w:space="0" w:color="auto"/>
              <w:bottom w:val="nil"/>
              <w:right w:val="single" w:sz="4" w:space="0" w:color="auto"/>
            </w:tcBorders>
            <w:hideMark/>
          </w:tcPr>
          <w:p w14:paraId="1AE5E688"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c>
          <w:tcPr>
            <w:tcW w:w="2923" w:type="dxa"/>
            <w:tcBorders>
              <w:top w:val="single" w:sz="4" w:space="0" w:color="auto"/>
              <w:left w:val="single" w:sz="4" w:space="0" w:color="auto"/>
              <w:bottom w:val="nil"/>
              <w:right w:val="single" w:sz="4" w:space="0" w:color="auto"/>
            </w:tcBorders>
            <w:hideMark/>
          </w:tcPr>
          <w:p w14:paraId="00C9B91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0.125</w:t>
            </w:r>
          </w:p>
        </w:tc>
        <w:tc>
          <w:tcPr>
            <w:tcW w:w="3826" w:type="dxa"/>
            <w:tcBorders>
              <w:top w:val="single" w:sz="4" w:space="0" w:color="auto"/>
              <w:left w:val="single" w:sz="4" w:space="0" w:color="auto"/>
              <w:bottom w:val="single" w:sz="4" w:space="0" w:color="auto"/>
              <w:right w:val="single" w:sz="4" w:space="0" w:color="auto"/>
            </w:tcBorders>
            <w:hideMark/>
          </w:tcPr>
          <w:p w14:paraId="55CD637E"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FR2</w:t>
            </w:r>
          </w:p>
        </w:tc>
        <w:tc>
          <w:tcPr>
            <w:tcW w:w="440" w:type="dxa"/>
            <w:tcBorders>
              <w:top w:val="single" w:sz="4" w:space="0" w:color="auto"/>
              <w:left w:val="single" w:sz="4" w:space="0" w:color="auto"/>
              <w:bottom w:val="single" w:sz="4" w:space="0" w:color="auto"/>
              <w:right w:val="single" w:sz="4" w:space="0" w:color="auto"/>
            </w:tcBorders>
            <w:hideMark/>
          </w:tcPr>
          <w:p w14:paraId="436EB9F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4 </w:t>
            </w:r>
          </w:p>
        </w:tc>
      </w:tr>
      <w:tr w:rsidR="009D1E44" w:rsidRPr="009B4806" w14:paraId="7D629565" w14:textId="77777777" w:rsidTr="00FF5FC4">
        <w:trPr>
          <w:trHeight w:val="259"/>
          <w:jc w:val="center"/>
        </w:trPr>
        <w:tc>
          <w:tcPr>
            <w:tcW w:w="456" w:type="dxa"/>
            <w:tcBorders>
              <w:top w:val="nil"/>
              <w:left w:val="single" w:sz="4" w:space="0" w:color="auto"/>
              <w:bottom w:val="single" w:sz="4" w:space="0" w:color="auto"/>
              <w:right w:val="single" w:sz="4" w:space="0" w:color="auto"/>
            </w:tcBorders>
            <w:vAlign w:val="center"/>
            <w:hideMark/>
          </w:tcPr>
          <w:p w14:paraId="0E6C08A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2923" w:type="dxa"/>
            <w:tcBorders>
              <w:top w:val="nil"/>
              <w:left w:val="single" w:sz="4" w:space="0" w:color="auto"/>
              <w:bottom w:val="nil"/>
              <w:right w:val="single" w:sz="4" w:space="0" w:color="auto"/>
            </w:tcBorders>
            <w:vAlign w:val="center"/>
            <w:hideMark/>
          </w:tcPr>
          <w:p w14:paraId="61945DCF"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3826" w:type="dxa"/>
            <w:tcBorders>
              <w:top w:val="single" w:sz="4" w:space="0" w:color="auto"/>
              <w:left w:val="single" w:sz="4" w:space="0" w:color="auto"/>
              <w:bottom w:val="single" w:sz="4" w:space="0" w:color="auto"/>
              <w:right w:val="single" w:sz="4" w:space="0" w:color="auto"/>
            </w:tcBorders>
            <w:hideMark/>
          </w:tcPr>
          <w:p w14:paraId="13DFAD1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FR1</w:t>
            </w:r>
          </w:p>
        </w:tc>
        <w:tc>
          <w:tcPr>
            <w:tcW w:w="440" w:type="dxa"/>
            <w:tcBorders>
              <w:top w:val="single" w:sz="4" w:space="0" w:color="auto"/>
              <w:left w:val="single" w:sz="4" w:space="0" w:color="auto"/>
              <w:bottom w:val="single" w:sz="4" w:space="0" w:color="auto"/>
              <w:right w:val="single" w:sz="4" w:space="0" w:color="auto"/>
            </w:tcBorders>
            <w:hideMark/>
          </w:tcPr>
          <w:p w14:paraId="06FEF0A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5 </w:t>
            </w:r>
          </w:p>
        </w:tc>
      </w:tr>
      <w:tr w:rsidR="009D1E44" w:rsidRPr="009B4806" w14:paraId="478A9E47" w14:textId="77777777" w:rsidTr="00FF5FC4">
        <w:trPr>
          <w:trHeight w:val="259"/>
          <w:jc w:val="center"/>
        </w:trPr>
        <w:tc>
          <w:tcPr>
            <w:tcW w:w="456" w:type="dxa"/>
            <w:tcBorders>
              <w:top w:val="single" w:sz="4" w:space="0" w:color="auto"/>
              <w:left w:val="single" w:sz="4" w:space="0" w:color="auto"/>
              <w:bottom w:val="single" w:sz="4" w:space="0" w:color="auto"/>
              <w:right w:val="single" w:sz="4" w:space="0" w:color="auto"/>
            </w:tcBorders>
            <w:vAlign w:val="center"/>
          </w:tcPr>
          <w:p w14:paraId="4A0A516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5</w:t>
            </w:r>
          </w:p>
        </w:tc>
        <w:tc>
          <w:tcPr>
            <w:tcW w:w="2923" w:type="dxa"/>
            <w:tcBorders>
              <w:left w:val="single" w:sz="4" w:space="0" w:color="auto"/>
              <w:bottom w:val="single" w:sz="4" w:space="0" w:color="auto"/>
              <w:right w:val="single" w:sz="4" w:space="0" w:color="auto"/>
            </w:tcBorders>
            <w:vAlign w:val="center"/>
          </w:tcPr>
          <w:p w14:paraId="08E0E2A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0.03125</w:t>
            </w:r>
          </w:p>
        </w:tc>
        <w:tc>
          <w:tcPr>
            <w:tcW w:w="3826" w:type="dxa"/>
            <w:tcBorders>
              <w:left w:val="single" w:sz="4" w:space="0" w:color="auto"/>
              <w:bottom w:val="single" w:sz="4" w:space="0" w:color="auto"/>
              <w:right w:val="single" w:sz="4" w:space="0" w:color="auto"/>
            </w:tcBorders>
          </w:tcPr>
          <w:p w14:paraId="366440DE"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440" w:type="dxa"/>
            <w:tcBorders>
              <w:left w:val="single" w:sz="4" w:space="0" w:color="auto"/>
              <w:bottom w:val="single" w:sz="4" w:space="0" w:color="auto"/>
              <w:right w:val="single" w:sz="4" w:space="0" w:color="auto"/>
            </w:tcBorders>
          </w:tcPr>
          <w:p w14:paraId="3F194576"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17</w:t>
            </w:r>
          </w:p>
        </w:tc>
      </w:tr>
      <w:tr w:rsidR="009D1E44" w:rsidRPr="009B4806" w14:paraId="0FF11EDE" w14:textId="77777777" w:rsidTr="00FF5FC4">
        <w:trPr>
          <w:trHeight w:val="259"/>
          <w:jc w:val="center"/>
        </w:trPr>
        <w:tc>
          <w:tcPr>
            <w:tcW w:w="456" w:type="dxa"/>
            <w:tcBorders>
              <w:top w:val="nil"/>
              <w:left w:val="single" w:sz="4" w:space="0" w:color="auto"/>
              <w:bottom w:val="single" w:sz="4" w:space="0" w:color="auto"/>
              <w:right w:val="single" w:sz="4" w:space="0" w:color="auto"/>
            </w:tcBorders>
            <w:vAlign w:val="center"/>
          </w:tcPr>
          <w:p w14:paraId="2BE6DE8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6</w:t>
            </w:r>
          </w:p>
        </w:tc>
        <w:tc>
          <w:tcPr>
            <w:tcW w:w="2923" w:type="dxa"/>
            <w:tcBorders>
              <w:left w:val="single" w:sz="4" w:space="0" w:color="auto"/>
              <w:bottom w:val="single" w:sz="4" w:space="0" w:color="auto"/>
              <w:right w:val="single" w:sz="4" w:space="0" w:color="auto"/>
            </w:tcBorders>
            <w:vAlign w:val="center"/>
          </w:tcPr>
          <w:p w14:paraId="52F4185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0.015625</w:t>
            </w:r>
          </w:p>
        </w:tc>
        <w:tc>
          <w:tcPr>
            <w:tcW w:w="3826" w:type="dxa"/>
            <w:tcBorders>
              <w:left w:val="single" w:sz="4" w:space="0" w:color="auto"/>
              <w:bottom w:val="single" w:sz="4" w:space="0" w:color="auto"/>
              <w:right w:val="single" w:sz="4" w:space="0" w:color="auto"/>
            </w:tcBorders>
          </w:tcPr>
          <w:p w14:paraId="7955C08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440" w:type="dxa"/>
            <w:tcBorders>
              <w:left w:val="single" w:sz="4" w:space="0" w:color="auto"/>
              <w:bottom w:val="single" w:sz="4" w:space="0" w:color="auto"/>
              <w:right w:val="single" w:sz="4" w:space="0" w:color="auto"/>
            </w:tcBorders>
          </w:tcPr>
          <w:p w14:paraId="69C6EFF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33</w:t>
            </w:r>
          </w:p>
        </w:tc>
      </w:tr>
    </w:tbl>
    <w:p w14:paraId="34412007" w14:textId="62DB9CA1" w:rsidR="00242AE5" w:rsidRPr="00242AE5" w:rsidRDefault="00242AE5" w:rsidP="00FF5FC4">
      <w:pPr>
        <w:keepNext/>
        <w:keepLines/>
        <w:overflowPunct w:val="0"/>
        <w:autoSpaceDE w:val="0"/>
        <w:autoSpaceDN w:val="0"/>
        <w:adjustRightInd w:val="0"/>
        <w:spacing w:before="240" w:after="120"/>
        <w:jc w:val="center"/>
        <w:textAlignment w:val="baseline"/>
        <w:rPr>
          <w:b/>
          <w:sz w:val="20"/>
          <w:szCs w:val="20"/>
          <w:lang w:val="en-GB" w:eastAsia="en-GB"/>
        </w:rPr>
      </w:pPr>
      <w:r w:rsidRPr="00242AE5">
        <w:rPr>
          <w:b/>
          <w:sz w:val="20"/>
          <w:szCs w:val="20"/>
          <w:lang w:val="en-GB" w:eastAsia="en-GB"/>
        </w:rPr>
        <w:t xml:space="preserve">Table </w:t>
      </w:r>
      <w:r w:rsidR="005A1E25">
        <w:rPr>
          <w:b/>
          <w:sz w:val="20"/>
          <w:szCs w:val="20"/>
          <w:lang w:val="en-GB" w:eastAsia="en-GB"/>
        </w:rPr>
        <w:t>2</w:t>
      </w:r>
      <w:r w:rsidRPr="00242AE5">
        <w:rPr>
          <w:b/>
          <w:sz w:val="20"/>
          <w:szCs w:val="20"/>
          <w:lang w:val="en-GB" w:eastAsia="en-GB"/>
        </w:rPr>
        <w:t xml:space="preserve">: </w:t>
      </w:r>
      <w:r w:rsidR="00275D16" w:rsidRPr="00E66B36">
        <w:rPr>
          <w:b/>
          <w:sz w:val="20"/>
          <w:szCs w:val="20"/>
          <w:lang w:val="en-GB" w:eastAsia="en-GB"/>
        </w:rPr>
        <w:t>Interruption due to RLM and RLP measurements on other active serving cell in intr</w:t>
      </w:r>
      <w:r w:rsidR="00D27CFC">
        <w:rPr>
          <w:b/>
          <w:sz w:val="20"/>
          <w:szCs w:val="20"/>
          <w:lang w:val="en-GB" w:eastAsia="en-GB"/>
        </w:rPr>
        <w:t>a</w:t>
      </w:r>
      <w:r w:rsidR="00275D16" w:rsidRPr="00E66B36">
        <w:rPr>
          <w:b/>
          <w:sz w:val="20"/>
          <w:szCs w:val="20"/>
          <w:lang w:val="en-GB" w:eastAsia="en-GB"/>
        </w:rPr>
        <w:t>-band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8F3A5D" w:rsidRPr="00242AE5" w14:paraId="4A06C55E" w14:textId="77777777" w:rsidTr="0087190D">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1767C74"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ko-KR"/>
              </w:rPr>
            </w:pPr>
            <w:r w:rsidRPr="00242AE5">
              <w:rPr>
                <w:b/>
                <w:noProof/>
                <w:sz w:val="18"/>
                <w:szCs w:val="18"/>
                <w:lang w:val="en-US" w:eastAsia="zh-CN"/>
              </w:rPr>
              <w:drawing>
                <wp:inline distT="0" distB="0" distL="0" distR="0" wp14:anchorId="3981801E" wp14:editId="381CBEE3">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79915068"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ko-KR"/>
              </w:rPr>
            </w:pPr>
            <w:r w:rsidRPr="00242AE5">
              <w:rPr>
                <w:b/>
                <w:sz w:val="18"/>
                <w:szCs w:val="18"/>
                <w:lang w:val="en-GB" w:eastAsia="ko-KR"/>
              </w:rPr>
              <w:t>NR Slot length (</w:t>
            </w:r>
            <w:proofErr w:type="spellStart"/>
            <w:r w:rsidRPr="00242AE5">
              <w:rPr>
                <w:b/>
                <w:sz w:val="18"/>
                <w:szCs w:val="18"/>
                <w:lang w:val="en-GB" w:eastAsia="ko-KR"/>
              </w:rPr>
              <w:t>ms</w:t>
            </w:r>
            <w:proofErr w:type="spellEnd"/>
            <w:r w:rsidRPr="00242AE5">
              <w:rPr>
                <w:b/>
                <w:sz w:val="18"/>
                <w:szCs w:val="18"/>
                <w:lang w:val="en-GB"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1C3F78B7"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zh-CN"/>
              </w:rPr>
            </w:pPr>
            <w:r w:rsidRPr="00242AE5">
              <w:rPr>
                <w:b/>
                <w:sz w:val="18"/>
                <w:szCs w:val="18"/>
                <w:lang w:val="en-GB" w:eastAsia="ko-KR"/>
              </w:rPr>
              <w:t>Interruption length (slots)</w:t>
            </w:r>
          </w:p>
        </w:tc>
      </w:tr>
      <w:tr w:rsidR="008F3A5D" w:rsidRPr="00242AE5" w14:paraId="336C3343"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00CE8C88"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0EF1E7AB"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576AB345" w14:textId="2784F0A9" w:rsidR="008F3A5D" w:rsidRPr="00242AE5" w:rsidRDefault="00001FE8"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1</w:t>
            </w:r>
            <w:r w:rsidR="008F3A5D" w:rsidRPr="00242AE5">
              <w:rPr>
                <w:sz w:val="18"/>
                <w:szCs w:val="18"/>
                <w:lang w:val="fr-FR" w:eastAsia="ko-KR"/>
              </w:rPr>
              <w:t xml:space="preserve"> + </w:t>
            </w:r>
            <w:r w:rsidR="008F3A5D">
              <w:rPr>
                <w:sz w:val="18"/>
                <w:szCs w:val="18"/>
                <w:lang w:val="fr-FR" w:eastAsia="zh-CN"/>
              </w:rPr>
              <w:t>N</w:t>
            </w:r>
            <w:r w:rsidR="008F3A5D" w:rsidRPr="00E66B36">
              <w:rPr>
                <w:sz w:val="18"/>
                <w:szCs w:val="18"/>
                <w:vertAlign w:val="subscript"/>
                <w:lang w:val="fr-FR" w:eastAsia="zh-CN"/>
              </w:rPr>
              <w:t>SSB</w:t>
            </w:r>
          </w:p>
        </w:tc>
      </w:tr>
      <w:tr w:rsidR="008F3A5D" w:rsidRPr="00242AE5" w14:paraId="5085E296"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58F758F8"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241D14D0"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3C38223A" w14:textId="5C4CF9D5" w:rsidR="008F3A5D" w:rsidRPr="00242AE5" w:rsidRDefault="00001FE8"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1</w:t>
            </w:r>
            <w:r w:rsidR="008F3A5D" w:rsidRPr="00242AE5">
              <w:rPr>
                <w:sz w:val="18"/>
                <w:szCs w:val="18"/>
                <w:lang w:val="fr-FR" w:eastAsia="ko-KR"/>
              </w:rPr>
              <w:t xml:space="preserve"> +</w:t>
            </w:r>
            <w:r w:rsidR="008F3A5D">
              <w:rPr>
                <w:sz w:val="18"/>
                <w:szCs w:val="18"/>
                <w:lang w:val="fr-FR" w:eastAsia="ko-KR"/>
              </w:rPr>
              <w:t xml:space="preserve">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3867E29D"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3B527453"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65457A34"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58E3DB7B" w14:textId="7E8B1E88" w:rsidR="008F3A5D" w:rsidRPr="00242AE5" w:rsidRDefault="000413E6"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2</w:t>
            </w:r>
            <w:r w:rsidR="008F3A5D" w:rsidRPr="00242AE5">
              <w:rPr>
                <w:sz w:val="18"/>
                <w:szCs w:val="18"/>
                <w:lang w:val="fr-FR" w:eastAsia="ko-KR"/>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35F79237"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046D6E37"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7529EAE6"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0D8EAFB6" w14:textId="5DC2F524" w:rsidR="008F3A5D" w:rsidRPr="00242AE5" w:rsidRDefault="000413E6" w:rsidP="00242AE5">
            <w:pPr>
              <w:keepNext/>
              <w:keepLines/>
              <w:overflowPunct w:val="0"/>
              <w:autoSpaceDE w:val="0"/>
              <w:autoSpaceDN w:val="0"/>
              <w:adjustRightInd w:val="0"/>
              <w:jc w:val="center"/>
              <w:textAlignment w:val="baseline"/>
              <w:rPr>
                <w:sz w:val="18"/>
                <w:szCs w:val="18"/>
                <w:lang w:val="en-GB" w:eastAsia="zh-CN"/>
              </w:rPr>
            </w:pPr>
            <w:r>
              <w:rPr>
                <w:sz w:val="18"/>
                <w:szCs w:val="18"/>
                <w:lang w:val="fr-FR" w:eastAsia="ko-KR"/>
              </w:rPr>
              <w:t>4</w:t>
            </w:r>
            <w:r w:rsidR="008F3A5D" w:rsidRPr="00242AE5">
              <w:rPr>
                <w:sz w:val="18"/>
                <w:szCs w:val="18"/>
                <w:lang w:val="fr-FR" w:eastAsia="ko-KR"/>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7C0E57B4"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tcPr>
          <w:p w14:paraId="75B10B30"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5</w:t>
            </w:r>
          </w:p>
        </w:tc>
        <w:tc>
          <w:tcPr>
            <w:tcW w:w="2114" w:type="dxa"/>
            <w:tcBorders>
              <w:top w:val="single" w:sz="4" w:space="0" w:color="auto"/>
              <w:left w:val="single" w:sz="4" w:space="0" w:color="auto"/>
              <w:bottom w:val="single" w:sz="4" w:space="0" w:color="auto"/>
              <w:right w:val="single" w:sz="4" w:space="0" w:color="auto"/>
            </w:tcBorders>
          </w:tcPr>
          <w:p w14:paraId="24072E05"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0.03125</w:t>
            </w:r>
          </w:p>
        </w:tc>
        <w:tc>
          <w:tcPr>
            <w:tcW w:w="5398" w:type="dxa"/>
            <w:tcBorders>
              <w:top w:val="single" w:sz="4" w:space="0" w:color="auto"/>
              <w:left w:val="single" w:sz="4" w:space="0" w:color="auto"/>
              <w:bottom w:val="single" w:sz="4" w:space="0" w:color="auto"/>
              <w:right w:val="single" w:sz="4" w:space="0" w:color="auto"/>
            </w:tcBorders>
          </w:tcPr>
          <w:p w14:paraId="591E5777" w14:textId="0D2161D0" w:rsidR="008F3A5D" w:rsidRPr="00242AE5" w:rsidRDefault="000413E6" w:rsidP="00242AE5">
            <w:pPr>
              <w:keepNext/>
              <w:keepLines/>
              <w:overflowPunct w:val="0"/>
              <w:autoSpaceDE w:val="0"/>
              <w:autoSpaceDN w:val="0"/>
              <w:adjustRightInd w:val="0"/>
              <w:jc w:val="center"/>
              <w:textAlignment w:val="baseline"/>
              <w:rPr>
                <w:sz w:val="18"/>
                <w:szCs w:val="18"/>
                <w:lang w:val="fr-FR" w:eastAsia="ko-KR"/>
              </w:rPr>
            </w:pPr>
            <w:r>
              <w:rPr>
                <w:rFonts w:eastAsiaTheme="minorEastAsia"/>
                <w:sz w:val="18"/>
                <w:szCs w:val="18"/>
                <w:lang w:val="fr-FR" w:eastAsia="zh-CN"/>
              </w:rPr>
              <w:t>16</w:t>
            </w:r>
            <w:r w:rsidR="008F3A5D" w:rsidRPr="00242AE5">
              <w:rPr>
                <w:rFonts w:eastAsiaTheme="minorEastAsia"/>
                <w:sz w:val="18"/>
                <w:szCs w:val="18"/>
                <w:lang w:val="fr-FR" w:eastAsia="zh-CN"/>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17EB50A5"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tcPr>
          <w:p w14:paraId="4D478EAC"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6</w:t>
            </w:r>
          </w:p>
        </w:tc>
        <w:tc>
          <w:tcPr>
            <w:tcW w:w="2114" w:type="dxa"/>
            <w:tcBorders>
              <w:top w:val="single" w:sz="4" w:space="0" w:color="auto"/>
              <w:left w:val="single" w:sz="4" w:space="0" w:color="auto"/>
              <w:bottom w:val="single" w:sz="4" w:space="0" w:color="auto"/>
              <w:right w:val="single" w:sz="4" w:space="0" w:color="auto"/>
            </w:tcBorders>
          </w:tcPr>
          <w:p w14:paraId="4D39471B"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0.015625</w:t>
            </w:r>
          </w:p>
        </w:tc>
        <w:tc>
          <w:tcPr>
            <w:tcW w:w="5398" w:type="dxa"/>
            <w:tcBorders>
              <w:top w:val="single" w:sz="4" w:space="0" w:color="auto"/>
              <w:left w:val="single" w:sz="4" w:space="0" w:color="auto"/>
              <w:bottom w:val="single" w:sz="4" w:space="0" w:color="auto"/>
              <w:right w:val="single" w:sz="4" w:space="0" w:color="auto"/>
            </w:tcBorders>
          </w:tcPr>
          <w:p w14:paraId="5965228D" w14:textId="35ECF013" w:rsidR="008F3A5D" w:rsidRPr="00242AE5" w:rsidRDefault="000413E6" w:rsidP="00242AE5">
            <w:pPr>
              <w:keepNext/>
              <w:keepLines/>
              <w:overflowPunct w:val="0"/>
              <w:autoSpaceDE w:val="0"/>
              <w:autoSpaceDN w:val="0"/>
              <w:adjustRightInd w:val="0"/>
              <w:jc w:val="center"/>
              <w:textAlignment w:val="baseline"/>
              <w:rPr>
                <w:sz w:val="18"/>
                <w:szCs w:val="18"/>
                <w:lang w:val="fr-FR" w:eastAsia="ko-KR"/>
              </w:rPr>
            </w:pPr>
            <w:r>
              <w:rPr>
                <w:rFonts w:eastAsiaTheme="minorEastAsia"/>
                <w:sz w:val="18"/>
                <w:szCs w:val="18"/>
                <w:lang w:val="fr-FR" w:eastAsia="zh-CN"/>
              </w:rPr>
              <w:t>32</w:t>
            </w:r>
            <w:r w:rsidR="008F3A5D" w:rsidRPr="00242AE5">
              <w:rPr>
                <w:rFonts w:eastAsiaTheme="minorEastAsia"/>
                <w:sz w:val="18"/>
                <w:szCs w:val="18"/>
                <w:lang w:val="fr-FR" w:eastAsia="zh-CN"/>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E35EB" w14:paraId="1577D6A0" w14:textId="77777777" w:rsidTr="0087190D">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0C5E3730" w14:textId="416A5D87" w:rsidR="008F3A5D" w:rsidRPr="00242AE5" w:rsidRDefault="008F3A5D" w:rsidP="008F3A5D">
            <w:pPr>
              <w:keepNext/>
              <w:keepLines/>
              <w:overflowPunct w:val="0"/>
              <w:autoSpaceDE w:val="0"/>
              <w:autoSpaceDN w:val="0"/>
              <w:adjustRightInd w:val="0"/>
              <w:textAlignment w:val="baseline"/>
              <w:rPr>
                <w:rFonts w:eastAsiaTheme="minorEastAsia"/>
                <w:sz w:val="18"/>
                <w:szCs w:val="18"/>
                <w:lang w:val="fr-FR" w:eastAsia="zh-CN"/>
              </w:rPr>
            </w:pPr>
            <w:r>
              <w:rPr>
                <w:rFonts w:eastAsiaTheme="minorEastAsia"/>
                <w:sz w:val="18"/>
                <w:szCs w:val="18"/>
                <w:lang w:val="fr-FR" w:eastAsia="zh-CN"/>
              </w:rPr>
              <w:t xml:space="preserve">NOTE: </w:t>
            </w:r>
            <w:r w:rsidRPr="00096D28">
              <w:rPr>
                <w:sz w:val="18"/>
                <w:szCs w:val="18"/>
                <w:lang w:val="fr-FR" w:eastAsia="ko-KR"/>
              </w:rPr>
              <w:t>N</w:t>
            </w:r>
            <w:r w:rsidRPr="008F3A5D">
              <w:rPr>
                <w:sz w:val="18"/>
                <w:szCs w:val="18"/>
                <w:vertAlign w:val="subscript"/>
                <w:lang w:val="fr-FR" w:eastAsia="ko-KR"/>
              </w:rPr>
              <w:t>SSB</w:t>
            </w:r>
            <w:r>
              <w:rPr>
                <w:rFonts w:eastAsiaTheme="minorEastAsia"/>
                <w:sz w:val="18"/>
                <w:szCs w:val="18"/>
                <w:lang w:val="fr-FR" w:eastAsia="zh-CN"/>
              </w:rPr>
              <w:t xml:space="preserve"> </w:t>
            </w:r>
            <w:proofErr w:type="spellStart"/>
            <w:r>
              <w:rPr>
                <w:rFonts w:eastAsiaTheme="minorEastAsia"/>
                <w:sz w:val="18"/>
                <w:szCs w:val="18"/>
                <w:lang w:val="fr-FR" w:eastAsia="zh-CN"/>
              </w:rPr>
              <w:t>is</w:t>
            </w:r>
            <w:proofErr w:type="spellEnd"/>
            <w:r>
              <w:rPr>
                <w:rFonts w:eastAsiaTheme="minorEastAsia"/>
                <w:sz w:val="18"/>
                <w:szCs w:val="18"/>
                <w:lang w:val="fr-FR" w:eastAsia="zh-CN"/>
              </w:rPr>
              <w:t xml:space="preserve"> the </w:t>
            </w:r>
            <w:proofErr w:type="spellStart"/>
            <w:r>
              <w:rPr>
                <w:rFonts w:eastAsiaTheme="minorEastAsia"/>
                <w:sz w:val="18"/>
                <w:szCs w:val="18"/>
                <w:lang w:val="fr-FR" w:eastAsia="zh-CN"/>
              </w:rPr>
              <w:t>number</w:t>
            </w:r>
            <w:proofErr w:type="spellEnd"/>
            <w:r>
              <w:rPr>
                <w:rFonts w:eastAsiaTheme="minorEastAsia"/>
                <w:sz w:val="18"/>
                <w:szCs w:val="18"/>
                <w:lang w:val="fr-FR" w:eastAsia="zh-CN"/>
              </w:rPr>
              <w:t xml:space="preserve"> of slots </w:t>
            </w:r>
            <w:proofErr w:type="spellStart"/>
            <w:r>
              <w:rPr>
                <w:rFonts w:eastAsiaTheme="minorEastAsia"/>
                <w:sz w:val="18"/>
                <w:szCs w:val="18"/>
                <w:lang w:val="fr-FR" w:eastAsia="zh-CN"/>
              </w:rPr>
              <w:t>containing</w:t>
            </w:r>
            <w:proofErr w:type="spellEnd"/>
            <w:r>
              <w:rPr>
                <w:rFonts w:eastAsiaTheme="minorEastAsia"/>
                <w:sz w:val="18"/>
                <w:szCs w:val="18"/>
                <w:lang w:val="fr-FR" w:eastAsia="zh-CN"/>
              </w:rPr>
              <w:t xml:space="preserve"> the </w:t>
            </w:r>
            <w:proofErr w:type="spellStart"/>
            <w:r>
              <w:rPr>
                <w:rFonts w:eastAsiaTheme="minorEastAsia"/>
                <w:sz w:val="18"/>
                <w:szCs w:val="18"/>
                <w:lang w:val="fr-FR" w:eastAsia="zh-CN"/>
              </w:rPr>
              <w:t>configured</w:t>
            </w:r>
            <w:proofErr w:type="spellEnd"/>
            <w:r>
              <w:rPr>
                <w:rFonts w:eastAsiaTheme="minorEastAsia"/>
                <w:sz w:val="18"/>
                <w:szCs w:val="18"/>
                <w:lang w:val="fr-FR" w:eastAsia="zh-CN"/>
              </w:rPr>
              <w:t xml:space="preserve"> SSB(s)</w:t>
            </w:r>
            <w:r w:rsidR="00DE6E6A">
              <w:rPr>
                <w:rFonts w:eastAsiaTheme="minorEastAsia"/>
                <w:sz w:val="18"/>
                <w:szCs w:val="18"/>
                <w:lang w:val="fr-FR" w:eastAsia="zh-CN"/>
              </w:rPr>
              <w:t xml:space="preserve"> for </w:t>
            </w:r>
            <w:r w:rsidR="0087190D">
              <w:rPr>
                <w:rFonts w:eastAsiaTheme="minorEastAsia"/>
                <w:sz w:val="18"/>
                <w:szCs w:val="18"/>
                <w:lang w:val="fr-FR" w:eastAsia="zh-CN"/>
              </w:rPr>
              <w:t>RLM/BFD, CBD or L1-RSRP/L1-SINR</w:t>
            </w:r>
          </w:p>
        </w:tc>
      </w:tr>
    </w:tbl>
    <w:p w14:paraId="216657F6" w14:textId="00FE1DEF" w:rsidR="000212F5" w:rsidRPr="00B475BC" w:rsidRDefault="000212F5" w:rsidP="000212F5">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Interruption in NR DC:</w:t>
      </w:r>
    </w:p>
    <w:p w14:paraId="6E348E66" w14:textId="4FC7EAF3" w:rsidR="009B4806" w:rsidRPr="00581D09" w:rsidRDefault="000212F5" w:rsidP="00836263">
      <w:pPr>
        <w:spacing w:before="240"/>
        <w:rPr>
          <w:rFonts w:eastAsia="SimSun"/>
          <w:sz w:val="22"/>
          <w:szCs w:val="22"/>
          <w:lang w:val="en-GB" w:eastAsia="zh-CN"/>
        </w:rPr>
      </w:pPr>
      <w:r w:rsidRPr="00581D09">
        <w:rPr>
          <w:rFonts w:eastAsia="SimSun"/>
          <w:sz w:val="22"/>
          <w:szCs w:val="22"/>
          <w:lang w:val="en-GB" w:eastAsia="zh-CN"/>
        </w:rPr>
        <w:t xml:space="preserve">The </w:t>
      </w:r>
      <w:r w:rsidR="00F9158A" w:rsidRPr="00581D09">
        <w:rPr>
          <w:rFonts w:eastAsia="SimSun"/>
          <w:sz w:val="22"/>
          <w:szCs w:val="22"/>
          <w:lang w:val="en-GB" w:eastAsia="zh-CN"/>
        </w:rPr>
        <w:t>NR DC supports both synchronous and as</w:t>
      </w:r>
      <w:r w:rsidR="00162A86" w:rsidRPr="00581D09">
        <w:rPr>
          <w:rFonts w:eastAsia="SimSun"/>
          <w:sz w:val="22"/>
          <w:szCs w:val="22"/>
          <w:lang w:val="en-GB" w:eastAsia="zh-CN"/>
        </w:rPr>
        <w:t xml:space="preserve">ynchronous inter-band DC. For </w:t>
      </w:r>
      <w:r w:rsidR="00A67530" w:rsidRPr="00581D09">
        <w:rPr>
          <w:rFonts w:eastAsia="SimSun"/>
          <w:sz w:val="22"/>
          <w:szCs w:val="22"/>
          <w:lang w:val="en-GB" w:eastAsia="zh-CN"/>
        </w:rPr>
        <w:t xml:space="preserve">synchronous inter-band NR-DC, the interruption length </w:t>
      </w:r>
      <w:r w:rsidR="00A3572B" w:rsidRPr="00581D09">
        <w:rPr>
          <w:rFonts w:eastAsia="SimSun"/>
          <w:sz w:val="22"/>
          <w:szCs w:val="22"/>
          <w:lang w:val="en-GB" w:eastAsia="zh-CN"/>
        </w:rPr>
        <w:t xml:space="preserve">shown in table 2 </w:t>
      </w:r>
      <w:r w:rsidR="00A67530" w:rsidRPr="00581D09">
        <w:rPr>
          <w:rFonts w:eastAsia="SimSun"/>
          <w:sz w:val="22"/>
          <w:szCs w:val="22"/>
          <w:lang w:val="en-GB" w:eastAsia="zh-CN"/>
        </w:rPr>
        <w:t xml:space="preserve">can </w:t>
      </w:r>
      <w:r w:rsidR="00A3572B" w:rsidRPr="00581D09">
        <w:rPr>
          <w:rFonts w:eastAsia="SimSun"/>
          <w:sz w:val="22"/>
          <w:szCs w:val="22"/>
          <w:lang w:val="en-GB" w:eastAsia="zh-CN"/>
        </w:rPr>
        <w:t>be reused since the MRTD for NR CA and synchronous inter-band NR-DC are the same or in the same range</w:t>
      </w:r>
      <w:r w:rsidR="00577604" w:rsidRPr="00581D09">
        <w:rPr>
          <w:rFonts w:eastAsia="SimSun"/>
          <w:sz w:val="22"/>
          <w:szCs w:val="22"/>
          <w:lang w:val="en-GB" w:eastAsia="zh-CN"/>
        </w:rPr>
        <w:t>.</w:t>
      </w:r>
    </w:p>
    <w:p w14:paraId="1F6B6BB1" w14:textId="11ADB91E" w:rsidR="00577604" w:rsidRPr="00581D09" w:rsidRDefault="00577604" w:rsidP="00836263">
      <w:pPr>
        <w:spacing w:before="240"/>
        <w:rPr>
          <w:rFonts w:eastAsia="SimSun"/>
          <w:sz w:val="22"/>
          <w:szCs w:val="22"/>
          <w:lang w:val="en-GB" w:eastAsia="zh-CN"/>
        </w:rPr>
      </w:pPr>
      <w:r w:rsidRPr="00581D09">
        <w:rPr>
          <w:rFonts w:eastAsia="SimSun"/>
          <w:sz w:val="22"/>
          <w:szCs w:val="22"/>
          <w:lang w:val="en-GB" w:eastAsia="zh-CN"/>
        </w:rPr>
        <w:t>For asynchronous inter-band NR-DC, 1 slot needs to be added to</w:t>
      </w:r>
      <w:r w:rsidR="005C47C8" w:rsidRPr="00581D09">
        <w:rPr>
          <w:rFonts w:eastAsia="SimSun"/>
          <w:sz w:val="22"/>
          <w:szCs w:val="22"/>
          <w:lang w:val="en-GB" w:eastAsia="zh-CN"/>
        </w:rPr>
        <w:t xml:space="preserve"> the </w:t>
      </w:r>
      <w:r w:rsidRPr="00581D09">
        <w:rPr>
          <w:rFonts w:eastAsia="SimSun"/>
          <w:sz w:val="22"/>
          <w:szCs w:val="22"/>
          <w:lang w:val="en-GB" w:eastAsia="zh-CN"/>
        </w:rPr>
        <w:t xml:space="preserve">interruption length </w:t>
      </w:r>
      <w:r w:rsidR="003545D1" w:rsidRPr="00581D09">
        <w:rPr>
          <w:rFonts w:eastAsia="SimSun"/>
          <w:sz w:val="22"/>
          <w:szCs w:val="22"/>
          <w:lang w:val="en-GB" w:eastAsia="zh-CN"/>
        </w:rPr>
        <w:t xml:space="preserve">in table </w:t>
      </w:r>
      <w:r w:rsidR="00984E42" w:rsidRPr="00581D09">
        <w:rPr>
          <w:rFonts w:eastAsia="SimSun"/>
          <w:sz w:val="22"/>
          <w:szCs w:val="22"/>
          <w:lang w:val="en-GB" w:eastAsia="zh-CN"/>
        </w:rPr>
        <w:t>4</w:t>
      </w:r>
      <w:r w:rsidR="003545D1" w:rsidRPr="00581D09">
        <w:rPr>
          <w:rFonts w:eastAsia="SimSun"/>
          <w:sz w:val="22"/>
          <w:szCs w:val="22"/>
          <w:lang w:val="en-GB" w:eastAsia="zh-CN"/>
        </w:rPr>
        <w:t xml:space="preserve"> </w:t>
      </w:r>
      <w:r w:rsidR="005C47C8" w:rsidRPr="00581D09">
        <w:rPr>
          <w:rFonts w:eastAsia="SimSun"/>
          <w:sz w:val="22"/>
          <w:szCs w:val="22"/>
          <w:lang w:val="en-GB" w:eastAsia="zh-CN"/>
        </w:rPr>
        <w:t>for SCS</w:t>
      </w:r>
      <w:r w:rsidR="003545D1" w:rsidRPr="00581D09">
        <w:rPr>
          <w:rFonts w:eastAsia="SimSun"/>
          <w:sz w:val="22"/>
          <w:szCs w:val="22"/>
          <w:lang w:val="en-GB" w:eastAsia="zh-CN"/>
        </w:rPr>
        <w:t xml:space="preserve"> ≥ </w:t>
      </w:r>
      <w:r w:rsidR="005C47C8" w:rsidRPr="00581D09">
        <w:rPr>
          <w:rFonts w:eastAsia="SimSun"/>
          <w:sz w:val="22"/>
          <w:szCs w:val="22"/>
          <w:lang w:val="en-GB" w:eastAsia="zh-CN"/>
        </w:rPr>
        <w:t xml:space="preserve">60 kHz </w:t>
      </w:r>
      <w:r w:rsidR="003545D1" w:rsidRPr="00581D09">
        <w:rPr>
          <w:rFonts w:eastAsia="SimSun"/>
          <w:sz w:val="22"/>
          <w:szCs w:val="22"/>
          <w:lang w:val="en-GB" w:eastAsia="zh-CN"/>
        </w:rPr>
        <w:t>to account for</w:t>
      </w:r>
      <w:r w:rsidRPr="00581D09">
        <w:rPr>
          <w:rFonts w:eastAsia="SimSun"/>
          <w:sz w:val="22"/>
          <w:szCs w:val="22"/>
          <w:lang w:val="en-GB" w:eastAsia="zh-CN"/>
        </w:rPr>
        <w:t xml:space="preserve"> the MRTD for NR </w:t>
      </w:r>
      <w:r w:rsidR="003545D1" w:rsidRPr="00581D09">
        <w:rPr>
          <w:rFonts w:eastAsia="SimSun"/>
          <w:sz w:val="22"/>
          <w:szCs w:val="22"/>
          <w:lang w:val="en-GB" w:eastAsia="zh-CN"/>
        </w:rPr>
        <w:t>DC</w:t>
      </w:r>
      <w:r w:rsidRPr="00581D09">
        <w:rPr>
          <w:rFonts w:eastAsia="SimSun"/>
          <w:sz w:val="22"/>
          <w:szCs w:val="22"/>
          <w:lang w:val="en-GB" w:eastAsia="zh-CN"/>
        </w:rPr>
        <w:t>.</w:t>
      </w:r>
    </w:p>
    <w:p w14:paraId="3784A8CD" w14:textId="12677371" w:rsidR="00B951B6" w:rsidRPr="00B951B6" w:rsidRDefault="00B951B6" w:rsidP="00A7630C">
      <w:pPr>
        <w:spacing w:before="240" w:after="120"/>
        <w:rPr>
          <w:rFonts w:eastAsia="SimSun"/>
          <w:b/>
          <w:bCs/>
          <w:sz w:val="20"/>
          <w:szCs w:val="20"/>
          <w:lang w:val="en-GB" w:eastAsia="zh-CN"/>
        </w:rPr>
      </w:pPr>
      <w:r w:rsidRPr="00B951B6">
        <w:rPr>
          <w:rFonts w:eastAsia="SimSun"/>
          <w:b/>
          <w:bCs/>
          <w:sz w:val="20"/>
          <w:szCs w:val="20"/>
          <w:lang w:val="en-GB" w:eastAsia="zh-CN"/>
        </w:rPr>
        <w:t xml:space="preserve">Table </w:t>
      </w:r>
      <w:r w:rsidR="00A7630C">
        <w:rPr>
          <w:rFonts w:eastAsia="SimSun"/>
          <w:b/>
          <w:bCs/>
          <w:sz w:val="20"/>
          <w:szCs w:val="20"/>
          <w:lang w:val="en-GB" w:eastAsia="zh-CN"/>
        </w:rPr>
        <w:t>3</w:t>
      </w:r>
      <w:r w:rsidRPr="00B951B6">
        <w:rPr>
          <w:rFonts w:eastAsia="SimSun"/>
          <w:b/>
          <w:bCs/>
          <w:sz w:val="20"/>
          <w:szCs w:val="20"/>
          <w:lang w:val="en-GB" w:eastAsia="zh-CN"/>
        </w:rPr>
        <w:t xml:space="preserve">: Interruption </w:t>
      </w:r>
      <w:r w:rsidR="0001571C">
        <w:rPr>
          <w:rFonts w:eastAsia="SimSun"/>
          <w:b/>
          <w:bCs/>
          <w:sz w:val="20"/>
          <w:szCs w:val="20"/>
          <w:lang w:val="en-GB" w:eastAsia="zh-CN"/>
        </w:rPr>
        <w:t xml:space="preserve">due to RLM and RLM </w:t>
      </w:r>
      <w:r w:rsidRPr="00B951B6">
        <w:rPr>
          <w:rFonts w:eastAsia="SimSun"/>
          <w:b/>
          <w:bCs/>
          <w:sz w:val="20"/>
          <w:szCs w:val="20"/>
          <w:lang w:val="en-GB" w:eastAsia="zh-CN"/>
        </w:rPr>
        <w:t>on other active serving cell in asynchronous inter-band NR-DC</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81"/>
        <w:gridCol w:w="4110"/>
        <w:gridCol w:w="1843"/>
      </w:tblGrid>
      <w:tr w:rsidR="00CD31C3" w:rsidRPr="009B4806" w14:paraId="5E383EE0" w14:textId="77777777" w:rsidTr="00CD31C3">
        <w:trPr>
          <w:trHeight w:val="2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2CD70D9"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noProof/>
                <w:sz w:val="18"/>
                <w:szCs w:val="18"/>
                <w:lang w:val="en-US" w:eastAsia="zh-CN"/>
              </w:rPr>
              <w:lastRenderedPageBreak/>
              <w:drawing>
                <wp:inline distT="0" distB="0" distL="0" distR="0" wp14:anchorId="1E584107" wp14:editId="3AC3597F">
                  <wp:extent cx="142240" cy="160020"/>
                  <wp:effectExtent l="0" t="0" r="0" b="0"/>
                  <wp:docPr id="2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0E6EF559"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NR Slot length (</w:t>
            </w:r>
            <w:proofErr w:type="spellStart"/>
            <w:r w:rsidRPr="009B4806">
              <w:rPr>
                <w:b/>
                <w:sz w:val="18"/>
                <w:szCs w:val="18"/>
                <w:lang w:val="en-GB" w:eastAsia="ko-KR"/>
              </w:rPr>
              <w:t>ms</w:t>
            </w:r>
            <w:proofErr w:type="spellEnd"/>
            <w:r w:rsidRPr="009B4806">
              <w:rPr>
                <w:b/>
                <w:sz w:val="18"/>
                <w:szCs w:val="18"/>
                <w:lang w:val="en-GB" w:eastAsia="ko-KR"/>
              </w:rPr>
              <w:t>) of victim cell</w:t>
            </w:r>
          </w:p>
        </w:tc>
        <w:tc>
          <w:tcPr>
            <w:tcW w:w="5953" w:type="dxa"/>
            <w:gridSpan w:val="2"/>
            <w:tcBorders>
              <w:top w:val="single" w:sz="4" w:space="0" w:color="auto"/>
              <w:left w:val="single" w:sz="4" w:space="0" w:color="auto"/>
              <w:bottom w:val="single" w:sz="4" w:space="0" w:color="auto"/>
              <w:right w:val="single" w:sz="4" w:space="0" w:color="auto"/>
            </w:tcBorders>
            <w:hideMark/>
          </w:tcPr>
          <w:p w14:paraId="51C719DE"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Interruption length X2 (slots)</w:t>
            </w:r>
          </w:p>
        </w:tc>
      </w:tr>
      <w:tr w:rsidR="00CD31C3" w:rsidRPr="009B4806" w14:paraId="15E12582"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hideMark/>
          </w:tcPr>
          <w:p w14:paraId="2ED1006D"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230A226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4110" w:type="dxa"/>
            <w:tcBorders>
              <w:top w:val="single" w:sz="4" w:space="0" w:color="auto"/>
              <w:left w:val="single" w:sz="4" w:space="0" w:color="auto"/>
              <w:bottom w:val="single" w:sz="4" w:space="0" w:color="auto"/>
              <w:right w:val="single" w:sz="4" w:space="0" w:color="auto"/>
            </w:tcBorders>
          </w:tcPr>
          <w:p w14:paraId="56D683D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7E8D82D5"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CD31C3" w:rsidRPr="009B4806" w14:paraId="78136BB5"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hideMark/>
          </w:tcPr>
          <w:p w14:paraId="7968B714"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414465B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0.5</w:t>
            </w:r>
          </w:p>
        </w:tc>
        <w:tc>
          <w:tcPr>
            <w:tcW w:w="4110" w:type="dxa"/>
            <w:tcBorders>
              <w:top w:val="single" w:sz="4" w:space="0" w:color="auto"/>
              <w:left w:val="single" w:sz="4" w:space="0" w:color="auto"/>
              <w:bottom w:val="single" w:sz="4" w:space="0" w:color="auto"/>
              <w:right w:val="single" w:sz="4" w:space="0" w:color="auto"/>
            </w:tcBorders>
          </w:tcPr>
          <w:p w14:paraId="77FEE33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08607920"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CD31C3" w:rsidRPr="009B4806" w14:paraId="2E28E3F6" w14:textId="77777777" w:rsidTr="00CD31C3">
        <w:trPr>
          <w:jc w:val="center"/>
        </w:trPr>
        <w:tc>
          <w:tcPr>
            <w:tcW w:w="709" w:type="dxa"/>
            <w:tcBorders>
              <w:top w:val="single" w:sz="4" w:space="0" w:color="auto"/>
              <w:left w:val="single" w:sz="4" w:space="0" w:color="auto"/>
              <w:bottom w:val="nil"/>
              <w:right w:val="single" w:sz="4" w:space="0" w:color="auto"/>
            </w:tcBorders>
            <w:hideMark/>
          </w:tcPr>
          <w:p w14:paraId="1C17E99B"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2</w:t>
            </w:r>
          </w:p>
        </w:tc>
        <w:tc>
          <w:tcPr>
            <w:tcW w:w="2981" w:type="dxa"/>
            <w:tcBorders>
              <w:top w:val="single" w:sz="4" w:space="0" w:color="auto"/>
              <w:left w:val="single" w:sz="4" w:space="0" w:color="auto"/>
              <w:bottom w:val="nil"/>
              <w:right w:val="single" w:sz="4" w:space="0" w:color="auto"/>
            </w:tcBorders>
            <w:hideMark/>
          </w:tcPr>
          <w:p w14:paraId="5C6993AF"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0.25</w:t>
            </w:r>
          </w:p>
        </w:tc>
        <w:tc>
          <w:tcPr>
            <w:tcW w:w="4110" w:type="dxa"/>
            <w:tcBorders>
              <w:top w:val="single" w:sz="4" w:space="0" w:color="auto"/>
              <w:left w:val="single" w:sz="4" w:space="0" w:color="auto"/>
              <w:bottom w:val="single" w:sz="4" w:space="0" w:color="auto"/>
              <w:right w:val="single" w:sz="4" w:space="0" w:color="auto"/>
            </w:tcBorders>
            <w:hideMark/>
          </w:tcPr>
          <w:p w14:paraId="59537923"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Both aggressor cell and victim cell are on FR2</w:t>
            </w:r>
          </w:p>
        </w:tc>
        <w:tc>
          <w:tcPr>
            <w:tcW w:w="1843" w:type="dxa"/>
            <w:tcBorders>
              <w:top w:val="single" w:sz="4" w:space="0" w:color="auto"/>
              <w:left w:val="single" w:sz="4" w:space="0" w:color="auto"/>
              <w:bottom w:val="single" w:sz="4" w:space="0" w:color="auto"/>
              <w:right w:val="single" w:sz="4" w:space="0" w:color="auto"/>
            </w:tcBorders>
            <w:hideMark/>
          </w:tcPr>
          <w:p w14:paraId="725B2860" w14:textId="00187CCA"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3</w:t>
            </w:r>
            <w:r w:rsidR="00CD31C3" w:rsidRPr="009B4806">
              <w:rPr>
                <w:sz w:val="18"/>
                <w:szCs w:val="18"/>
                <w:lang w:val="en-GB" w:eastAsia="ko-KR"/>
              </w:rPr>
              <w:t xml:space="preserve"> </w:t>
            </w:r>
          </w:p>
        </w:tc>
      </w:tr>
      <w:tr w:rsidR="00CD31C3" w:rsidRPr="009B4806" w14:paraId="00124632" w14:textId="77777777" w:rsidTr="00CD31C3">
        <w:trPr>
          <w:jc w:val="center"/>
        </w:trPr>
        <w:tc>
          <w:tcPr>
            <w:tcW w:w="709" w:type="dxa"/>
            <w:tcBorders>
              <w:top w:val="nil"/>
              <w:left w:val="single" w:sz="4" w:space="0" w:color="auto"/>
              <w:bottom w:val="single" w:sz="4" w:space="0" w:color="auto"/>
              <w:right w:val="single" w:sz="4" w:space="0" w:color="auto"/>
            </w:tcBorders>
            <w:vAlign w:val="center"/>
            <w:hideMark/>
          </w:tcPr>
          <w:p w14:paraId="71BE1C39"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254D97F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2CCBAFE1"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Either aggressor cell or victim cell is on FR1</w:t>
            </w:r>
          </w:p>
        </w:tc>
        <w:tc>
          <w:tcPr>
            <w:tcW w:w="1843" w:type="dxa"/>
            <w:tcBorders>
              <w:top w:val="single" w:sz="4" w:space="0" w:color="auto"/>
              <w:left w:val="single" w:sz="4" w:space="0" w:color="auto"/>
              <w:bottom w:val="single" w:sz="4" w:space="0" w:color="auto"/>
              <w:right w:val="single" w:sz="4" w:space="0" w:color="auto"/>
            </w:tcBorders>
            <w:hideMark/>
          </w:tcPr>
          <w:p w14:paraId="1D2719B7" w14:textId="0459A95E"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4</w:t>
            </w:r>
          </w:p>
        </w:tc>
      </w:tr>
      <w:tr w:rsidR="00CD31C3" w:rsidRPr="009B4806" w14:paraId="72904C66" w14:textId="77777777" w:rsidTr="00CD31C3">
        <w:trPr>
          <w:jc w:val="center"/>
        </w:trPr>
        <w:tc>
          <w:tcPr>
            <w:tcW w:w="709" w:type="dxa"/>
            <w:tcBorders>
              <w:top w:val="single" w:sz="4" w:space="0" w:color="auto"/>
              <w:left w:val="single" w:sz="4" w:space="0" w:color="auto"/>
              <w:bottom w:val="nil"/>
              <w:right w:val="single" w:sz="4" w:space="0" w:color="auto"/>
            </w:tcBorders>
            <w:hideMark/>
          </w:tcPr>
          <w:p w14:paraId="581B8EE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c>
          <w:tcPr>
            <w:tcW w:w="2981" w:type="dxa"/>
            <w:tcBorders>
              <w:top w:val="single" w:sz="4" w:space="0" w:color="auto"/>
              <w:left w:val="single" w:sz="4" w:space="0" w:color="auto"/>
              <w:bottom w:val="nil"/>
              <w:right w:val="single" w:sz="4" w:space="0" w:color="auto"/>
            </w:tcBorders>
            <w:hideMark/>
          </w:tcPr>
          <w:p w14:paraId="34472518"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0.125</w:t>
            </w:r>
          </w:p>
        </w:tc>
        <w:tc>
          <w:tcPr>
            <w:tcW w:w="4110" w:type="dxa"/>
            <w:tcBorders>
              <w:top w:val="single" w:sz="4" w:space="0" w:color="auto"/>
              <w:left w:val="single" w:sz="4" w:space="0" w:color="auto"/>
              <w:bottom w:val="single" w:sz="4" w:space="0" w:color="auto"/>
              <w:right w:val="single" w:sz="4" w:space="0" w:color="auto"/>
            </w:tcBorders>
            <w:hideMark/>
          </w:tcPr>
          <w:p w14:paraId="2866C8A9"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FR2</w:t>
            </w:r>
          </w:p>
        </w:tc>
        <w:tc>
          <w:tcPr>
            <w:tcW w:w="1843" w:type="dxa"/>
            <w:tcBorders>
              <w:top w:val="single" w:sz="4" w:space="0" w:color="auto"/>
              <w:left w:val="single" w:sz="4" w:space="0" w:color="auto"/>
              <w:bottom w:val="single" w:sz="4" w:space="0" w:color="auto"/>
              <w:right w:val="single" w:sz="4" w:space="0" w:color="auto"/>
            </w:tcBorders>
            <w:hideMark/>
          </w:tcPr>
          <w:p w14:paraId="0A2CC50D" w14:textId="218FD9E9"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5</w:t>
            </w:r>
            <w:r w:rsidR="00CD31C3" w:rsidRPr="009B4806">
              <w:rPr>
                <w:sz w:val="18"/>
                <w:szCs w:val="18"/>
                <w:lang w:val="en-GB" w:eastAsia="ko-KR"/>
              </w:rPr>
              <w:t xml:space="preserve"> </w:t>
            </w:r>
          </w:p>
        </w:tc>
      </w:tr>
      <w:tr w:rsidR="00CD31C3" w:rsidRPr="009B4806" w14:paraId="596AC9F2" w14:textId="77777777" w:rsidTr="00CD31C3">
        <w:trPr>
          <w:jc w:val="center"/>
        </w:trPr>
        <w:tc>
          <w:tcPr>
            <w:tcW w:w="709" w:type="dxa"/>
            <w:tcBorders>
              <w:top w:val="nil"/>
              <w:left w:val="single" w:sz="4" w:space="0" w:color="auto"/>
              <w:bottom w:val="single" w:sz="4" w:space="0" w:color="auto"/>
              <w:right w:val="single" w:sz="4" w:space="0" w:color="auto"/>
            </w:tcBorders>
            <w:vAlign w:val="center"/>
            <w:hideMark/>
          </w:tcPr>
          <w:p w14:paraId="24CFEC9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nil"/>
              <w:right w:val="single" w:sz="4" w:space="0" w:color="auto"/>
            </w:tcBorders>
            <w:vAlign w:val="center"/>
            <w:hideMark/>
          </w:tcPr>
          <w:p w14:paraId="57B49A0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4686B0D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FR1</w:t>
            </w:r>
          </w:p>
        </w:tc>
        <w:tc>
          <w:tcPr>
            <w:tcW w:w="1843" w:type="dxa"/>
            <w:tcBorders>
              <w:top w:val="single" w:sz="4" w:space="0" w:color="auto"/>
              <w:left w:val="single" w:sz="4" w:space="0" w:color="auto"/>
              <w:bottom w:val="single" w:sz="4" w:space="0" w:color="auto"/>
              <w:right w:val="single" w:sz="4" w:space="0" w:color="auto"/>
            </w:tcBorders>
            <w:hideMark/>
          </w:tcPr>
          <w:p w14:paraId="383B63A7" w14:textId="037C20F8"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6</w:t>
            </w:r>
            <w:r w:rsidR="00CD31C3" w:rsidRPr="009B4806">
              <w:rPr>
                <w:sz w:val="18"/>
                <w:szCs w:val="18"/>
                <w:lang w:val="en-GB" w:eastAsia="ko-KR"/>
              </w:rPr>
              <w:t xml:space="preserve"> </w:t>
            </w:r>
          </w:p>
        </w:tc>
      </w:tr>
      <w:tr w:rsidR="00CD31C3" w:rsidRPr="009B4806" w14:paraId="6797A270"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0D21F4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5</w:t>
            </w:r>
          </w:p>
        </w:tc>
        <w:tc>
          <w:tcPr>
            <w:tcW w:w="2981" w:type="dxa"/>
            <w:tcBorders>
              <w:left w:val="single" w:sz="4" w:space="0" w:color="auto"/>
              <w:bottom w:val="single" w:sz="4" w:space="0" w:color="auto"/>
              <w:right w:val="single" w:sz="4" w:space="0" w:color="auto"/>
            </w:tcBorders>
            <w:vAlign w:val="center"/>
          </w:tcPr>
          <w:p w14:paraId="4807DDB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0.03125</w:t>
            </w:r>
          </w:p>
        </w:tc>
        <w:tc>
          <w:tcPr>
            <w:tcW w:w="4110" w:type="dxa"/>
            <w:tcBorders>
              <w:left w:val="single" w:sz="4" w:space="0" w:color="auto"/>
              <w:bottom w:val="single" w:sz="4" w:space="0" w:color="auto"/>
              <w:right w:val="single" w:sz="4" w:space="0" w:color="auto"/>
            </w:tcBorders>
          </w:tcPr>
          <w:p w14:paraId="70D24C70"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4ECB480B" w14:textId="22B5E0A1"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1</w:t>
            </w:r>
            <w:r w:rsidR="007330D4">
              <w:rPr>
                <w:rFonts w:eastAsiaTheme="minorEastAsia"/>
                <w:sz w:val="18"/>
                <w:szCs w:val="18"/>
                <w:lang w:val="en-GB" w:eastAsia="zh-CN"/>
              </w:rPr>
              <w:t>8</w:t>
            </w:r>
          </w:p>
        </w:tc>
      </w:tr>
      <w:tr w:rsidR="00CD31C3" w:rsidRPr="009B4806" w14:paraId="30B4ACDC" w14:textId="77777777" w:rsidTr="00CD31C3">
        <w:trPr>
          <w:jc w:val="center"/>
        </w:trPr>
        <w:tc>
          <w:tcPr>
            <w:tcW w:w="709" w:type="dxa"/>
            <w:tcBorders>
              <w:top w:val="nil"/>
              <w:left w:val="single" w:sz="4" w:space="0" w:color="auto"/>
              <w:bottom w:val="single" w:sz="4" w:space="0" w:color="auto"/>
              <w:right w:val="single" w:sz="4" w:space="0" w:color="auto"/>
            </w:tcBorders>
            <w:vAlign w:val="center"/>
          </w:tcPr>
          <w:p w14:paraId="3F3F97B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6</w:t>
            </w:r>
          </w:p>
        </w:tc>
        <w:tc>
          <w:tcPr>
            <w:tcW w:w="2981" w:type="dxa"/>
            <w:tcBorders>
              <w:left w:val="single" w:sz="4" w:space="0" w:color="auto"/>
              <w:bottom w:val="single" w:sz="4" w:space="0" w:color="auto"/>
              <w:right w:val="single" w:sz="4" w:space="0" w:color="auto"/>
            </w:tcBorders>
            <w:vAlign w:val="center"/>
          </w:tcPr>
          <w:p w14:paraId="05AC89C6"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0.015625</w:t>
            </w:r>
          </w:p>
        </w:tc>
        <w:tc>
          <w:tcPr>
            <w:tcW w:w="4110" w:type="dxa"/>
            <w:tcBorders>
              <w:left w:val="single" w:sz="4" w:space="0" w:color="auto"/>
              <w:bottom w:val="single" w:sz="4" w:space="0" w:color="auto"/>
              <w:right w:val="single" w:sz="4" w:space="0" w:color="auto"/>
            </w:tcBorders>
          </w:tcPr>
          <w:p w14:paraId="472E242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502EDBD7" w14:textId="1678D7C0"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3</w:t>
            </w:r>
            <w:r w:rsidR="007330D4">
              <w:rPr>
                <w:rFonts w:eastAsiaTheme="minorEastAsia"/>
                <w:sz w:val="18"/>
                <w:szCs w:val="18"/>
                <w:lang w:val="en-GB" w:eastAsia="zh-CN"/>
              </w:rPr>
              <w:t>4</w:t>
            </w:r>
          </w:p>
        </w:tc>
      </w:tr>
    </w:tbl>
    <w:p w14:paraId="086DC66F" w14:textId="05583ED2" w:rsidR="00B951B6" w:rsidRPr="00B475BC" w:rsidRDefault="00B951B6" w:rsidP="00B951B6">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 xml:space="preserve">Interruption </w:t>
      </w:r>
      <w:r w:rsidR="007330D4" w:rsidRPr="00B475BC">
        <w:rPr>
          <w:rFonts w:eastAsia="SimSun"/>
          <w:b/>
          <w:bCs/>
          <w:i/>
          <w:iCs/>
          <w:sz w:val="22"/>
          <w:szCs w:val="22"/>
          <w:u w:val="single"/>
          <w:lang w:val="en-GB" w:eastAsia="zh-CN"/>
        </w:rPr>
        <w:t xml:space="preserve">on LTE serving cell(s) </w:t>
      </w:r>
      <w:r w:rsidRPr="00B475BC">
        <w:rPr>
          <w:rFonts w:eastAsia="SimSun"/>
          <w:b/>
          <w:bCs/>
          <w:i/>
          <w:iCs/>
          <w:sz w:val="22"/>
          <w:szCs w:val="22"/>
          <w:u w:val="single"/>
          <w:lang w:val="en-GB" w:eastAsia="zh-CN"/>
        </w:rPr>
        <w:t>in EN-DC</w:t>
      </w:r>
      <w:r w:rsidR="007330D4" w:rsidRPr="00B475BC">
        <w:rPr>
          <w:rFonts w:eastAsia="SimSun"/>
          <w:b/>
          <w:bCs/>
          <w:i/>
          <w:iCs/>
          <w:sz w:val="22"/>
          <w:szCs w:val="22"/>
          <w:u w:val="single"/>
          <w:lang w:val="en-GB" w:eastAsia="zh-CN"/>
        </w:rPr>
        <w:t xml:space="preserve"> and NE-DC</w:t>
      </w:r>
      <w:r w:rsidRPr="00B475BC">
        <w:rPr>
          <w:rFonts w:eastAsia="SimSun"/>
          <w:b/>
          <w:bCs/>
          <w:i/>
          <w:iCs/>
          <w:sz w:val="22"/>
          <w:szCs w:val="22"/>
          <w:u w:val="single"/>
          <w:lang w:val="en-GB" w:eastAsia="zh-CN"/>
        </w:rPr>
        <w:t>:</w:t>
      </w:r>
    </w:p>
    <w:p w14:paraId="4FD5BCF6" w14:textId="77777777" w:rsidR="007330D4" w:rsidRDefault="007330D4" w:rsidP="00B951B6">
      <w:pPr>
        <w:rPr>
          <w:rFonts w:eastAsia="SimSun"/>
          <w:szCs w:val="22"/>
          <w:lang w:val="en-GB" w:eastAsia="zh-CN"/>
        </w:rPr>
      </w:pPr>
    </w:p>
    <w:p w14:paraId="2C35FBC1" w14:textId="49AE24A7" w:rsidR="00ED5480" w:rsidRPr="00CE7943" w:rsidRDefault="00F61287" w:rsidP="00B951B6">
      <w:pPr>
        <w:rPr>
          <w:rFonts w:eastAsia="SimSun"/>
          <w:sz w:val="22"/>
          <w:szCs w:val="22"/>
          <w:lang w:val="en-GB" w:eastAsia="zh-CN"/>
        </w:rPr>
      </w:pPr>
      <w:r w:rsidRPr="00CE7943">
        <w:rPr>
          <w:rFonts w:eastAsia="SimSun"/>
          <w:sz w:val="22"/>
          <w:szCs w:val="22"/>
          <w:lang w:val="en-GB" w:eastAsia="zh-CN"/>
        </w:rPr>
        <w:t xml:space="preserve">In EN-DC, the interruption on the active LTE serving cell(s) depends on whether </w:t>
      </w:r>
      <w:r w:rsidR="006C48E7" w:rsidRPr="00CE7943">
        <w:rPr>
          <w:rFonts w:eastAsia="SimSun"/>
          <w:sz w:val="22"/>
          <w:szCs w:val="22"/>
          <w:lang w:val="en-GB" w:eastAsia="zh-CN"/>
        </w:rPr>
        <w:t xml:space="preserve">it is inter-band (which can be </w:t>
      </w:r>
      <w:r w:rsidR="00164F6D" w:rsidRPr="00CE7943">
        <w:rPr>
          <w:rFonts w:eastAsia="SimSun"/>
          <w:sz w:val="22"/>
          <w:szCs w:val="22"/>
          <w:lang w:val="en-GB" w:eastAsia="zh-CN"/>
        </w:rPr>
        <w:t>synchronous or asynchronous</w:t>
      </w:r>
      <w:r w:rsidR="00CE7943" w:rsidRPr="00CE7943">
        <w:rPr>
          <w:rFonts w:eastAsia="SimSun"/>
          <w:sz w:val="22"/>
          <w:szCs w:val="22"/>
          <w:lang w:val="en-GB" w:eastAsia="zh-CN"/>
        </w:rPr>
        <w:t xml:space="preserve"> EN-DC</w:t>
      </w:r>
      <w:r w:rsidR="00164F6D" w:rsidRPr="00CE7943">
        <w:rPr>
          <w:rFonts w:eastAsia="SimSun"/>
          <w:sz w:val="22"/>
          <w:szCs w:val="22"/>
          <w:lang w:val="en-GB" w:eastAsia="zh-CN"/>
        </w:rPr>
        <w:t xml:space="preserve">) </w:t>
      </w:r>
      <w:r w:rsidR="006C48E7" w:rsidRPr="00CE7943">
        <w:rPr>
          <w:rFonts w:eastAsia="SimSun"/>
          <w:sz w:val="22"/>
          <w:szCs w:val="22"/>
          <w:lang w:val="en-GB" w:eastAsia="zh-CN"/>
        </w:rPr>
        <w:t>or intra-band EN-DC</w:t>
      </w:r>
      <w:r w:rsidR="00164F6D" w:rsidRPr="00CE7943">
        <w:rPr>
          <w:rFonts w:eastAsia="SimSun"/>
          <w:sz w:val="22"/>
          <w:szCs w:val="22"/>
          <w:lang w:val="en-GB" w:eastAsia="zh-CN"/>
        </w:rPr>
        <w:t xml:space="preserve"> (which can be only synchronous E</w:t>
      </w:r>
      <w:r w:rsidR="00CE7943" w:rsidRPr="00CE7943">
        <w:rPr>
          <w:rFonts w:eastAsia="SimSun"/>
          <w:sz w:val="22"/>
          <w:szCs w:val="22"/>
          <w:lang w:val="en-GB" w:eastAsia="zh-CN"/>
        </w:rPr>
        <w:t>N-DC)</w:t>
      </w:r>
      <w:r w:rsidR="006C48E7" w:rsidRPr="00CE7943">
        <w:rPr>
          <w:rFonts w:eastAsia="SimSun"/>
          <w:sz w:val="22"/>
          <w:szCs w:val="22"/>
          <w:lang w:val="en-GB" w:eastAsia="zh-CN"/>
        </w:rPr>
        <w:t>.</w:t>
      </w:r>
      <w:r w:rsidR="00EA1C7F">
        <w:rPr>
          <w:rFonts w:eastAsia="SimSun"/>
          <w:sz w:val="22"/>
          <w:szCs w:val="22"/>
          <w:lang w:val="en-GB" w:eastAsia="zh-CN"/>
        </w:rPr>
        <w:t xml:space="preserve"> The interruption on the </w:t>
      </w:r>
      <w:r w:rsidR="00EA1C7F" w:rsidRPr="00CE7943">
        <w:rPr>
          <w:rFonts w:eastAsia="SimSun"/>
          <w:sz w:val="22"/>
          <w:szCs w:val="22"/>
          <w:lang w:val="en-GB" w:eastAsia="zh-CN"/>
        </w:rPr>
        <w:t xml:space="preserve">active LTE serving cell(s) </w:t>
      </w:r>
      <w:r w:rsidR="00EA1C7F">
        <w:rPr>
          <w:rFonts w:eastAsia="SimSun"/>
          <w:sz w:val="22"/>
          <w:szCs w:val="22"/>
          <w:lang w:val="en-GB" w:eastAsia="zh-CN"/>
        </w:rPr>
        <w:t xml:space="preserve">for EN-DC and NE-DC can be derived from section </w:t>
      </w:r>
      <w:r w:rsidR="00EA1C7F" w:rsidRPr="00EA1C7F">
        <w:rPr>
          <w:rFonts w:eastAsia="SimSun"/>
          <w:sz w:val="22"/>
          <w:szCs w:val="22"/>
          <w:lang w:val="en-GB" w:eastAsia="zh-CN"/>
        </w:rPr>
        <w:t>7.32.2.6.1</w:t>
      </w:r>
      <w:r w:rsidR="00EA1C7F">
        <w:rPr>
          <w:rFonts w:eastAsia="SimSun"/>
          <w:sz w:val="22"/>
          <w:szCs w:val="22"/>
          <w:lang w:val="en-GB" w:eastAsia="zh-CN"/>
        </w:rPr>
        <w:t xml:space="preserve"> in 36.133 as follows:</w:t>
      </w:r>
    </w:p>
    <w:p w14:paraId="55513C1B" w14:textId="58F6200D" w:rsidR="00175E33" w:rsidRPr="00DE6E6A" w:rsidRDefault="00ED5480" w:rsidP="00DE6E6A">
      <w:pPr>
        <w:spacing w:before="240"/>
        <w:rPr>
          <w:rFonts w:eastAsia="SimSun"/>
          <w:sz w:val="22"/>
          <w:szCs w:val="22"/>
          <w:lang w:val="en-GB" w:eastAsia="zh-CN"/>
        </w:rPr>
      </w:pPr>
      <w:r w:rsidRPr="00DE6E6A">
        <w:rPr>
          <w:rFonts w:eastAsia="SimSun"/>
          <w:sz w:val="22"/>
          <w:szCs w:val="22"/>
          <w:lang w:val="en-GB" w:eastAsia="zh-CN"/>
        </w:rPr>
        <w:t>For inter-band EN-DC</w:t>
      </w:r>
      <w:r w:rsidR="00F61287" w:rsidRPr="00DE6E6A">
        <w:rPr>
          <w:rFonts w:eastAsia="SimSun"/>
          <w:sz w:val="22"/>
          <w:szCs w:val="22"/>
          <w:lang w:val="en-GB" w:eastAsia="zh-CN"/>
        </w:rPr>
        <w:t xml:space="preserve">, </w:t>
      </w:r>
      <w:r w:rsidR="00175E33" w:rsidRPr="00DE6E6A">
        <w:rPr>
          <w:rFonts w:eastAsia="SimSun"/>
          <w:sz w:val="22"/>
          <w:szCs w:val="22"/>
          <w:lang w:val="en-GB" w:eastAsia="zh-CN"/>
        </w:rPr>
        <w:t xml:space="preserve">the </w:t>
      </w:r>
      <w:r w:rsidRPr="00DE6E6A">
        <w:rPr>
          <w:rFonts w:eastAsia="SimSun"/>
          <w:sz w:val="22"/>
          <w:szCs w:val="22"/>
          <w:lang w:val="en-GB" w:eastAsia="zh-CN"/>
        </w:rPr>
        <w:t xml:space="preserve">interruption </w:t>
      </w:r>
      <w:r w:rsidR="00C11C44" w:rsidRPr="00DE6E6A">
        <w:rPr>
          <w:rFonts w:eastAsia="SimSun"/>
          <w:sz w:val="22"/>
          <w:szCs w:val="22"/>
          <w:lang w:val="en-GB" w:eastAsia="zh-CN"/>
        </w:rPr>
        <w:t xml:space="preserve">on the active LTE serving cell </w:t>
      </w:r>
      <w:r w:rsidRPr="00DE6E6A">
        <w:rPr>
          <w:rFonts w:eastAsia="SimSun"/>
          <w:sz w:val="22"/>
          <w:szCs w:val="22"/>
          <w:lang w:val="en-GB" w:eastAsia="zh-CN"/>
        </w:rPr>
        <w:t>shall not exceed</w:t>
      </w:r>
      <w:r w:rsidR="00175E33" w:rsidRPr="00DE6E6A">
        <w:rPr>
          <w:rFonts w:eastAsia="SimSun"/>
          <w:sz w:val="22"/>
          <w:szCs w:val="22"/>
          <w:lang w:val="en-GB" w:eastAsia="zh-CN"/>
        </w:rPr>
        <w:t>:</w:t>
      </w:r>
    </w:p>
    <w:p w14:paraId="529FDC10" w14:textId="157E645A" w:rsidR="007703DB" w:rsidRPr="00DE6E6A" w:rsidRDefault="00ED5480"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1 subframe for synchronous inter-band EN-DC or </w:t>
      </w:r>
    </w:p>
    <w:p w14:paraId="7EC38F0C" w14:textId="48E8C157" w:rsidR="00ED5480" w:rsidRPr="00DE6E6A" w:rsidRDefault="00ED5480"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2 subframes for asynchronous inter-band EN-DC.</w:t>
      </w:r>
    </w:p>
    <w:p w14:paraId="5A71FDB0" w14:textId="0E9B1D11" w:rsidR="007703DB" w:rsidRPr="00DE6E6A" w:rsidRDefault="00192AFD" w:rsidP="00DE6E6A">
      <w:pPr>
        <w:spacing w:before="240"/>
        <w:rPr>
          <w:rFonts w:eastAsia="SimSun"/>
          <w:sz w:val="22"/>
          <w:szCs w:val="22"/>
          <w:lang w:val="en-GB" w:eastAsia="zh-CN"/>
        </w:rPr>
      </w:pPr>
      <w:r w:rsidRPr="00DE6E6A">
        <w:rPr>
          <w:rFonts w:eastAsia="SimSun"/>
          <w:sz w:val="22"/>
          <w:szCs w:val="22"/>
          <w:lang w:val="en-GB" w:eastAsia="zh-CN"/>
        </w:rPr>
        <w:t>For synchronous intra-band EN-DC, the interruption shall not exceed</w:t>
      </w:r>
      <w:r w:rsidR="007703DB" w:rsidRPr="00DE6E6A">
        <w:rPr>
          <w:rFonts w:eastAsia="SimSun"/>
          <w:sz w:val="22"/>
          <w:szCs w:val="22"/>
          <w:lang w:val="en-GB" w:eastAsia="zh-CN"/>
        </w:rPr>
        <w:t>:</w:t>
      </w:r>
    </w:p>
    <w:p w14:paraId="23A64D31" w14:textId="6A2381A6" w:rsidR="00EA1C7F" w:rsidRPr="00DE6E6A" w:rsidRDefault="00192AFD"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the duration of </w:t>
      </w:r>
      <w:r w:rsidR="008B3624" w:rsidRPr="00DE6E6A">
        <w:rPr>
          <w:rFonts w:ascii="Times New Roman" w:eastAsia="SimSun" w:hAnsi="Times New Roman"/>
          <w:szCs w:val="22"/>
          <w:lang w:val="en-GB" w:eastAsia="zh-CN"/>
        </w:rPr>
        <w:t>N</w:t>
      </w:r>
      <w:r w:rsidR="008B3624" w:rsidRPr="00DE6E6A">
        <w:rPr>
          <w:rFonts w:ascii="Times New Roman" w:eastAsia="SimSun" w:hAnsi="Times New Roman"/>
          <w:szCs w:val="22"/>
          <w:vertAlign w:val="subscript"/>
          <w:lang w:val="en-GB" w:eastAsia="zh-CN"/>
        </w:rPr>
        <w:t>SSB</w:t>
      </w:r>
      <w:r w:rsidRPr="00DE6E6A">
        <w:rPr>
          <w:rFonts w:ascii="Times New Roman" w:eastAsia="SimSun" w:hAnsi="Times New Roman"/>
          <w:szCs w:val="22"/>
          <w:lang w:val="en-GB" w:eastAsia="zh-CN"/>
        </w:rPr>
        <w:t xml:space="preserve"> + 2 subframes.</w:t>
      </w:r>
    </w:p>
    <w:p w14:paraId="0F8D1BDF" w14:textId="61A4BCE1" w:rsidR="00DE6E6A" w:rsidRPr="00DE6E6A" w:rsidRDefault="00DE6E6A" w:rsidP="00DE6E6A">
      <w:pPr>
        <w:spacing w:before="240"/>
        <w:rPr>
          <w:rFonts w:eastAsia="SimSun"/>
          <w:sz w:val="22"/>
          <w:szCs w:val="22"/>
          <w:lang w:val="en-GB" w:eastAsia="zh-CN"/>
        </w:rPr>
      </w:pPr>
      <w:r w:rsidRPr="00DE6E6A">
        <w:rPr>
          <w:rFonts w:eastAsia="SimSun"/>
          <w:sz w:val="22"/>
          <w:szCs w:val="22"/>
          <w:lang w:val="en-GB" w:eastAsia="zh-CN"/>
        </w:rPr>
        <w:t>For inter-band NE-DC, the interruption on the active LTE serving cell shall not exceed:</w:t>
      </w:r>
    </w:p>
    <w:p w14:paraId="3372EDF0" w14:textId="605DC17B"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1 subframe for synchronous inter-band NE-DC or </w:t>
      </w:r>
    </w:p>
    <w:p w14:paraId="5B1EE54E" w14:textId="3046C300"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2 subframes for asynchronous inter-band NE-DC.</w:t>
      </w:r>
    </w:p>
    <w:p w14:paraId="4B4FC85D" w14:textId="7E77C71C" w:rsidR="00DE6E6A" w:rsidRPr="00DE6E6A" w:rsidRDefault="00DE6E6A" w:rsidP="00DE6E6A">
      <w:pPr>
        <w:spacing w:before="240"/>
        <w:rPr>
          <w:rFonts w:eastAsia="SimSun"/>
          <w:sz w:val="22"/>
          <w:szCs w:val="22"/>
          <w:lang w:val="en-GB" w:eastAsia="zh-CN"/>
        </w:rPr>
      </w:pPr>
      <w:r w:rsidRPr="00DE6E6A">
        <w:rPr>
          <w:rFonts w:eastAsia="SimSun"/>
          <w:sz w:val="22"/>
          <w:szCs w:val="22"/>
          <w:lang w:val="en-GB" w:eastAsia="zh-CN"/>
        </w:rPr>
        <w:t>For synchronous intra-band NE-DC, the interruption shall not exceed:</w:t>
      </w:r>
    </w:p>
    <w:p w14:paraId="4EC66842" w14:textId="77777777"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the duration of N</w:t>
      </w:r>
      <w:r w:rsidRPr="00DE6E6A">
        <w:rPr>
          <w:rFonts w:ascii="Times New Roman" w:eastAsia="SimSun" w:hAnsi="Times New Roman"/>
          <w:szCs w:val="22"/>
          <w:vertAlign w:val="subscript"/>
          <w:lang w:val="en-GB" w:eastAsia="zh-CN"/>
        </w:rPr>
        <w:t>SSB</w:t>
      </w:r>
      <w:r w:rsidRPr="00DE6E6A">
        <w:rPr>
          <w:rFonts w:ascii="Times New Roman" w:eastAsia="SimSun" w:hAnsi="Times New Roman"/>
          <w:szCs w:val="22"/>
          <w:lang w:val="en-GB" w:eastAsia="zh-CN"/>
        </w:rPr>
        <w:t xml:space="preserve"> + 2 subframes.</w:t>
      </w:r>
    </w:p>
    <w:p w14:paraId="36EA87BB" w14:textId="69D9B8CA" w:rsidR="00EC3ECB" w:rsidRDefault="00DE6E6A" w:rsidP="00DA173E">
      <w:pPr>
        <w:spacing w:before="240"/>
        <w:rPr>
          <w:rFonts w:eastAsiaTheme="minorEastAsia"/>
          <w:sz w:val="22"/>
          <w:szCs w:val="22"/>
          <w:lang w:val="fr-FR" w:eastAsia="zh-CN"/>
        </w:rPr>
      </w:pPr>
      <w:r w:rsidRPr="0087190D">
        <w:rPr>
          <w:rFonts w:eastAsia="SimSun"/>
          <w:sz w:val="22"/>
          <w:szCs w:val="22"/>
          <w:lang w:val="en-GB" w:eastAsia="zh-CN"/>
        </w:rPr>
        <w:t>Where,</w:t>
      </w:r>
      <w:r w:rsidR="0035347D">
        <w:rPr>
          <w:rFonts w:eastAsia="SimSun"/>
          <w:sz w:val="22"/>
          <w:szCs w:val="22"/>
          <w:lang w:val="en-GB" w:eastAsia="zh-CN"/>
        </w:rPr>
        <w:t xml:space="preserve"> </w:t>
      </w:r>
      <w:r w:rsidR="0087190D" w:rsidRPr="0087190D">
        <w:rPr>
          <w:sz w:val="22"/>
          <w:szCs w:val="22"/>
          <w:lang w:val="fr-FR" w:eastAsia="ko-KR"/>
        </w:rPr>
        <w:t>N</w:t>
      </w:r>
      <w:r w:rsidR="0087190D" w:rsidRPr="0087190D">
        <w:rPr>
          <w:sz w:val="22"/>
          <w:szCs w:val="22"/>
          <w:vertAlign w:val="subscript"/>
          <w:lang w:val="fr-FR" w:eastAsia="ko-KR"/>
        </w:rPr>
        <w:t>SSB</w:t>
      </w:r>
      <w:r w:rsidR="0087190D" w:rsidRPr="0087190D">
        <w:rPr>
          <w:rFonts w:eastAsiaTheme="minorEastAsia"/>
          <w:sz w:val="22"/>
          <w:szCs w:val="22"/>
          <w:lang w:val="fr-FR" w:eastAsia="zh-CN"/>
        </w:rPr>
        <w:t xml:space="preserve"> </w:t>
      </w:r>
      <w:proofErr w:type="spellStart"/>
      <w:r w:rsidR="0087190D" w:rsidRPr="0087190D">
        <w:rPr>
          <w:rFonts w:eastAsiaTheme="minorEastAsia"/>
          <w:sz w:val="22"/>
          <w:szCs w:val="22"/>
          <w:lang w:val="fr-FR" w:eastAsia="zh-CN"/>
        </w:rPr>
        <w:t>is</w:t>
      </w:r>
      <w:proofErr w:type="spellEnd"/>
      <w:r w:rsidR="0087190D" w:rsidRPr="0087190D">
        <w:rPr>
          <w:rFonts w:eastAsiaTheme="minorEastAsia"/>
          <w:sz w:val="22"/>
          <w:szCs w:val="22"/>
          <w:lang w:val="fr-FR" w:eastAsia="zh-CN"/>
        </w:rPr>
        <w:t xml:space="preserve"> the </w:t>
      </w:r>
      <w:proofErr w:type="spellStart"/>
      <w:r w:rsidR="0087190D" w:rsidRPr="0087190D">
        <w:rPr>
          <w:rFonts w:eastAsiaTheme="minorEastAsia"/>
          <w:sz w:val="22"/>
          <w:szCs w:val="22"/>
          <w:lang w:val="fr-FR" w:eastAsia="zh-CN"/>
        </w:rPr>
        <w:t>number</w:t>
      </w:r>
      <w:proofErr w:type="spellEnd"/>
      <w:r w:rsidR="0087190D" w:rsidRPr="0087190D">
        <w:rPr>
          <w:rFonts w:eastAsiaTheme="minorEastAsia"/>
          <w:sz w:val="22"/>
          <w:szCs w:val="22"/>
          <w:lang w:val="fr-FR" w:eastAsia="zh-CN"/>
        </w:rPr>
        <w:t xml:space="preserve"> of slots </w:t>
      </w:r>
      <w:proofErr w:type="spellStart"/>
      <w:r w:rsidR="0087190D" w:rsidRPr="0087190D">
        <w:rPr>
          <w:rFonts w:eastAsiaTheme="minorEastAsia"/>
          <w:sz w:val="22"/>
          <w:szCs w:val="22"/>
          <w:lang w:val="fr-FR" w:eastAsia="zh-CN"/>
        </w:rPr>
        <w:t>containing</w:t>
      </w:r>
      <w:proofErr w:type="spellEnd"/>
      <w:r w:rsidR="0087190D" w:rsidRPr="0087190D">
        <w:rPr>
          <w:rFonts w:eastAsiaTheme="minorEastAsia"/>
          <w:sz w:val="22"/>
          <w:szCs w:val="22"/>
          <w:lang w:val="fr-FR" w:eastAsia="zh-CN"/>
        </w:rPr>
        <w:t xml:space="preserve"> the </w:t>
      </w:r>
      <w:proofErr w:type="spellStart"/>
      <w:r w:rsidR="0087190D" w:rsidRPr="0087190D">
        <w:rPr>
          <w:rFonts w:eastAsiaTheme="minorEastAsia"/>
          <w:sz w:val="22"/>
          <w:szCs w:val="22"/>
          <w:lang w:val="fr-FR" w:eastAsia="zh-CN"/>
        </w:rPr>
        <w:t>configured</w:t>
      </w:r>
      <w:proofErr w:type="spellEnd"/>
      <w:r w:rsidR="0087190D" w:rsidRPr="0087190D">
        <w:rPr>
          <w:rFonts w:eastAsiaTheme="minorEastAsia"/>
          <w:sz w:val="22"/>
          <w:szCs w:val="22"/>
          <w:lang w:val="fr-FR" w:eastAsia="zh-CN"/>
        </w:rPr>
        <w:t xml:space="preserve"> SSB(s) for RLM/BFD, CBD or L1-RSRP/L1-SINR</w:t>
      </w:r>
      <w:r w:rsidR="0035347D">
        <w:rPr>
          <w:rFonts w:eastAsiaTheme="minorEastAsia"/>
          <w:sz w:val="22"/>
          <w:szCs w:val="22"/>
          <w:lang w:val="fr-FR" w:eastAsia="zh-CN"/>
        </w:rPr>
        <w:t>.</w:t>
      </w:r>
    </w:p>
    <w:p w14:paraId="415DEDC5" w14:textId="727153B3" w:rsidR="00743810" w:rsidRDefault="001F50FD" w:rsidP="001F50FD">
      <w:pPr>
        <w:pStyle w:val="Heading3"/>
        <w:spacing w:before="240"/>
      </w:pPr>
      <w:r>
        <w:t xml:space="preserve">Clauses for </w:t>
      </w:r>
      <w:r w:rsidR="008017E8">
        <w:t xml:space="preserve">interruption </w:t>
      </w:r>
      <w:r>
        <w:t>requirements</w:t>
      </w:r>
    </w:p>
    <w:p w14:paraId="45200FE8" w14:textId="727F7077" w:rsidR="001F50FD" w:rsidRPr="00C247CA" w:rsidRDefault="001F50FD" w:rsidP="00C247CA">
      <w:pPr>
        <w:spacing w:after="120"/>
        <w:rPr>
          <w:rFonts w:eastAsia="SimSun"/>
          <w:sz w:val="22"/>
          <w:szCs w:val="22"/>
          <w:lang w:val="en-GB" w:eastAsia="zh-CN"/>
        </w:rPr>
      </w:pPr>
      <w:r>
        <w:rPr>
          <w:rFonts w:eastAsia="SimSun"/>
          <w:sz w:val="22"/>
          <w:szCs w:val="22"/>
          <w:lang w:val="en-GB" w:eastAsia="zh-CN"/>
        </w:rPr>
        <w:t>In the last meeting the following option</w:t>
      </w:r>
      <w:r w:rsidR="00C247CA">
        <w:rPr>
          <w:rFonts w:eastAsia="SimSun"/>
          <w:sz w:val="22"/>
          <w:szCs w:val="22"/>
          <w:lang w:val="en-GB" w:eastAsia="zh-CN"/>
        </w:rPr>
        <w:t xml:space="preserve"> </w:t>
      </w:r>
      <w:r>
        <w:rPr>
          <w:rFonts w:eastAsia="SimSun"/>
          <w:sz w:val="22"/>
          <w:szCs w:val="22"/>
          <w:lang w:val="en-GB" w:eastAsia="zh-CN"/>
        </w:rPr>
        <w:t xml:space="preserve">regarding </w:t>
      </w:r>
      <w:r w:rsidR="00C247CA">
        <w:rPr>
          <w:rFonts w:eastAsia="SimSun"/>
          <w:sz w:val="22"/>
          <w:szCs w:val="22"/>
          <w:lang w:val="en-GB" w:eastAsia="zh-CN"/>
        </w:rPr>
        <w:t xml:space="preserve">how to capture the </w:t>
      </w:r>
      <w:r>
        <w:rPr>
          <w:rFonts w:eastAsia="SimSun"/>
          <w:sz w:val="22"/>
          <w:szCs w:val="22"/>
          <w:lang w:val="en-GB" w:eastAsia="zh-CN"/>
        </w:rPr>
        <w:t>interruption requirements</w:t>
      </w:r>
      <w:r w:rsidRPr="0061513C">
        <w:rPr>
          <w:rFonts w:eastAsia="SimSun"/>
          <w:sz w:val="22"/>
          <w:szCs w:val="22"/>
          <w:lang w:val="en-GB" w:eastAsia="zh-CN"/>
        </w:rPr>
        <w:t xml:space="preserve"> </w:t>
      </w:r>
      <w:r w:rsidR="00C247CA">
        <w:rPr>
          <w:rFonts w:eastAsia="SimSun"/>
          <w:sz w:val="22"/>
          <w:szCs w:val="22"/>
          <w:lang w:val="en-GB" w:eastAsia="zh-CN"/>
        </w:rPr>
        <w:t xml:space="preserve">in the specification </w:t>
      </w:r>
      <w:r>
        <w:rPr>
          <w:rFonts w:eastAsia="SimSun"/>
          <w:sz w:val="22"/>
          <w:szCs w:val="22"/>
          <w:lang w:val="en-GB" w:eastAsia="zh-CN"/>
        </w:rPr>
        <w:t>for option B-1-2 w</w:t>
      </w:r>
      <w:r w:rsidR="00C247CA">
        <w:rPr>
          <w:rFonts w:eastAsia="SimSun"/>
          <w:sz w:val="22"/>
          <w:szCs w:val="22"/>
          <w:lang w:val="en-GB" w:eastAsia="zh-CN"/>
        </w:rPr>
        <w:t>as</w:t>
      </w:r>
      <w:r>
        <w:rPr>
          <w:rFonts w:eastAsia="SimSun"/>
          <w:sz w:val="22"/>
          <w:szCs w:val="22"/>
          <w:lang w:val="en-GB" w:eastAsia="zh-CN"/>
        </w:rPr>
        <w:t xml:space="preserve"> identified </w:t>
      </w:r>
      <w:r w:rsidRPr="0061513C">
        <w:rPr>
          <w:rFonts w:eastAsia="SimSun"/>
          <w:sz w:val="22"/>
          <w:szCs w:val="22"/>
          <w:lang w:val="en-GB" w:eastAsia="zh-CN"/>
        </w:rPr>
        <w:t>[1]</w:t>
      </w:r>
      <w:r>
        <w:rPr>
          <w:rFonts w:eastAsia="SimSun"/>
          <w:sz w:val="22"/>
          <w:szCs w:val="22"/>
          <w:lang w:val="en-GB" w:eastAsia="zh-CN"/>
        </w:rPr>
        <w:t>:</w:t>
      </w:r>
    </w:p>
    <w:p w14:paraId="395900AA" w14:textId="77777777" w:rsidR="008017E8" w:rsidRPr="008017E8" w:rsidRDefault="008017E8" w:rsidP="00252D27">
      <w:pPr>
        <w:pBdr>
          <w:top w:val="single" w:sz="4" w:space="1" w:color="auto"/>
        </w:pBdr>
        <w:spacing w:before="240" w:after="120"/>
        <w:rPr>
          <w:rFonts w:eastAsia="SimSun"/>
          <w:b/>
          <w:i/>
          <w:iCs/>
          <w:color w:val="000000"/>
          <w:sz w:val="20"/>
          <w:szCs w:val="20"/>
          <w:u w:val="single"/>
          <w:lang w:val="en-GB" w:eastAsia="ko-KR"/>
        </w:rPr>
      </w:pPr>
      <w:r w:rsidRPr="008017E8">
        <w:rPr>
          <w:rFonts w:eastAsia="SimSun"/>
          <w:b/>
          <w:i/>
          <w:iCs/>
          <w:color w:val="000000"/>
          <w:sz w:val="20"/>
          <w:szCs w:val="20"/>
          <w:u w:val="single"/>
          <w:lang w:val="en-GB" w:eastAsia="ko-KR"/>
        </w:rPr>
        <w:t>Issue 5-4: How interruption requirements for supporting option B-1-2 are captured</w:t>
      </w:r>
    </w:p>
    <w:p w14:paraId="267B4B0F" w14:textId="77777777" w:rsidR="008017E8" w:rsidRPr="008017E8" w:rsidRDefault="008017E8" w:rsidP="008017E8">
      <w:pPr>
        <w:numPr>
          <w:ilvl w:val="0"/>
          <w:numId w:val="18"/>
        </w:numPr>
        <w:spacing w:after="120"/>
        <w:ind w:left="720"/>
        <w:rPr>
          <w:rFonts w:eastAsia="SimSun"/>
          <w:i/>
          <w:iCs/>
          <w:color w:val="000000"/>
          <w:sz w:val="20"/>
          <w:lang w:val="en-GB" w:eastAsia="zh-CN"/>
        </w:rPr>
      </w:pPr>
      <w:r w:rsidRPr="008017E8">
        <w:rPr>
          <w:rFonts w:eastAsia="SimSun"/>
          <w:i/>
          <w:iCs/>
          <w:color w:val="000000"/>
          <w:sz w:val="20"/>
          <w:lang w:val="en-GB" w:eastAsia="zh-CN"/>
        </w:rPr>
        <w:t xml:space="preserve">FFS: </w:t>
      </w:r>
    </w:p>
    <w:p w14:paraId="71DCA954" w14:textId="761A1DFB" w:rsidR="008017E8" w:rsidRPr="00C247CA" w:rsidRDefault="008017E8" w:rsidP="00C247CA">
      <w:pPr>
        <w:numPr>
          <w:ilvl w:val="1"/>
          <w:numId w:val="18"/>
        </w:numPr>
        <w:pBdr>
          <w:bottom w:val="single" w:sz="4" w:space="1" w:color="auto"/>
        </w:pBdr>
        <w:spacing w:after="120"/>
        <w:ind w:left="1440"/>
        <w:rPr>
          <w:rFonts w:eastAsia="SimSun"/>
          <w:i/>
          <w:iCs/>
          <w:color w:val="000000"/>
          <w:sz w:val="20"/>
          <w:lang w:val="en-GB" w:eastAsia="zh-CN"/>
        </w:rPr>
      </w:pPr>
      <w:r w:rsidRPr="008017E8">
        <w:rPr>
          <w:rFonts w:eastAsia="SimSun"/>
          <w:i/>
          <w:iCs/>
          <w:color w:val="000000"/>
          <w:sz w:val="20"/>
          <w:lang w:val="en-GB" w:eastAsia="zh-CN"/>
        </w:rPr>
        <w:t>Interruption requirements for RLM/BFD/BM measurements for UE supporting option B-1-2 are captured in section 8.2.</w:t>
      </w:r>
    </w:p>
    <w:p w14:paraId="29650F0A" w14:textId="276B6EDC" w:rsidR="009D1E44" w:rsidRDefault="00C247CA" w:rsidP="00DA173E">
      <w:pPr>
        <w:spacing w:before="240"/>
        <w:rPr>
          <w:rFonts w:eastAsiaTheme="minorEastAsia"/>
          <w:sz w:val="22"/>
          <w:szCs w:val="22"/>
          <w:lang w:val="fr-FR" w:eastAsia="zh-CN"/>
        </w:rPr>
      </w:pPr>
      <w:r>
        <w:rPr>
          <w:rFonts w:eastAsiaTheme="minorEastAsia"/>
          <w:sz w:val="22"/>
          <w:szCs w:val="22"/>
          <w:lang w:val="fr-FR" w:eastAsia="zh-CN"/>
        </w:rPr>
        <w:t xml:space="preserve">The interruption </w:t>
      </w:r>
      <w:proofErr w:type="spellStart"/>
      <w:r>
        <w:rPr>
          <w:rFonts w:eastAsiaTheme="minorEastAsia"/>
          <w:sz w:val="22"/>
          <w:szCs w:val="22"/>
          <w:lang w:val="fr-FR" w:eastAsia="zh-CN"/>
        </w:rPr>
        <w:t>requirements</w:t>
      </w:r>
      <w:proofErr w:type="spellEnd"/>
      <w:r>
        <w:rPr>
          <w:rFonts w:eastAsiaTheme="minorEastAsia"/>
          <w:sz w:val="22"/>
          <w:szCs w:val="22"/>
          <w:lang w:val="fr-FR" w:eastAsia="zh-CN"/>
        </w:rPr>
        <w:t xml:space="preserve"> </w:t>
      </w:r>
      <w:proofErr w:type="spellStart"/>
      <w:r>
        <w:rPr>
          <w:rFonts w:eastAsiaTheme="minorEastAsia"/>
          <w:sz w:val="22"/>
          <w:szCs w:val="22"/>
          <w:lang w:val="fr-FR" w:eastAsia="zh-CN"/>
        </w:rPr>
        <w:t>will</w:t>
      </w:r>
      <w:proofErr w:type="spellEnd"/>
      <w:r>
        <w:rPr>
          <w:rFonts w:eastAsiaTheme="minorEastAsia"/>
          <w:sz w:val="22"/>
          <w:szCs w:val="22"/>
          <w:lang w:val="fr-FR" w:eastAsia="zh-CN"/>
        </w:rPr>
        <w:t xml:space="preserve"> </w:t>
      </w:r>
      <w:proofErr w:type="spellStart"/>
      <w:r>
        <w:rPr>
          <w:rFonts w:eastAsiaTheme="minorEastAsia"/>
          <w:sz w:val="22"/>
          <w:szCs w:val="22"/>
          <w:lang w:val="fr-FR" w:eastAsia="zh-CN"/>
        </w:rPr>
        <w:t>be</w:t>
      </w:r>
      <w:proofErr w:type="spellEnd"/>
      <w:r>
        <w:rPr>
          <w:rFonts w:eastAsiaTheme="minorEastAsia"/>
          <w:sz w:val="22"/>
          <w:szCs w:val="22"/>
          <w:lang w:val="fr-FR" w:eastAsia="zh-CN"/>
        </w:rPr>
        <w:t xml:space="preserve"> </w:t>
      </w:r>
      <w:proofErr w:type="spellStart"/>
      <w:r>
        <w:rPr>
          <w:rFonts w:eastAsiaTheme="minorEastAsia"/>
          <w:sz w:val="22"/>
          <w:szCs w:val="22"/>
          <w:lang w:val="fr-FR" w:eastAsia="zh-CN"/>
        </w:rPr>
        <w:t>defined</w:t>
      </w:r>
      <w:proofErr w:type="spellEnd"/>
      <w:r>
        <w:rPr>
          <w:rFonts w:eastAsiaTheme="minorEastAsia"/>
          <w:sz w:val="22"/>
          <w:szCs w:val="22"/>
          <w:lang w:val="fr-FR" w:eastAsia="zh-CN"/>
        </w:rPr>
        <w:t xml:space="preserve"> in </w:t>
      </w:r>
      <w:proofErr w:type="spellStart"/>
      <w:r w:rsidR="00614574">
        <w:rPr>
          <w:rFonts w:eastAsiaTheme="minorEastAsia"/>
          <w:sz w:val="22"/>
          <w:szCs w:val="22"/>
          <w:lang w:val="fr-FR" w:eastAsia="zh-CN"/>
        </w:rPr>
        <w:t>both</w:t>
      </w:r>
      <w:proofErr w:type="spellEnd"/>
      <w:r w:rsidR="00614574">
        <w:rPr>
          <w:rFonts w:eastAsiaTheme="minorEastAsia"/>
          <w:sz w:val="22"/>
          <w:szCs w:val="22"/>
          <w:lang w:val="fr-FR" w:eastAsia="zh-CN"/>
        </w:rPr>
        <w:t xml:space="preserve"> </w:t>
      </w:r>
      <w:r>
        <w:rPr>
          <w:rFonts w:eastAsiaTheme="minorEastAsia"/>
          <w:sz w:val="22"/>
          <w:szCs w:val="22"/>
          <w:lang w:val="fr-FR" w:eastAsia="zh-CN"/>
        </w:rPr>
        <w:t xml:space="preserve">TS 38.133 for NR-CA and NR-DC and </w:t>
      </w:r>
      <w:r w:rsidR="00614574">
        <w:rPr>
          <w:rFonts w:eastAsiaTheme="minorEastAsia"/>
          <w:sz w:val="22"/>
          <w:szCs w:val="22"/>
          <w:lang w:val="fr-FR" w:eastAsia="zh-CN"/>
        </w:rPr>
        <w:t xml:space="preserve">TS 36.133 for EN-DC and NE-DC as </w:t>
      </w:r>
      <w:proofErr w:type="spellStart"/>
      <w:r w:rsidR="00614574">
        <w:rPr>
          <w:rFonts w:eastAsiaTheme="minorEastAsia"/>
          <w:sz w:val="22"/>
          <w:szCs w:val="22"/>
          <w:lang w:val="fr-FR" w:eastAsia="zh-CN"/>
        </w:rPr>
        <w:t>agreed</w:t>
      </w:r>
      <w:proofErr w:type="spellEnd"/>
      <w:r w:rsidR="00614574">
        <w:rPr>
          <w:rFonts w:eastAsiaTheme="minorEastAsia"/>
          <w:sz w:val="22"/>
          <w:szCs w:val="22"/>
          <w:lang w:val="fr-FR" w:eastAsia="zh-CN"/>
        </w:rPr>
        <w:t xml:space="preserve"> in the CR </w:t>
      </w:r>
      <w:proofErr w:type="spellStart"/>
      <w:r w:rsidR="00614574">
        <w:rPr>
          <w:rFonts w:eastAsiaTheme="minorEastAsia"/>
          <w:sz w:val="22"/>
          <w:szCs w:val="22"/>
          <w:lang w:val="fr-FR" w:eastAsia="zh-CN"/>
        </w:rPr>
        <w:t>work</w:t>
      </w:r>
      <w:proofErr w:type="spellEnd"/>
      <w:r w:rsidR="00614574">
        <w:rPr>
          <w:rFonts w:eastAsiaTheme="minorEastAsia"/>
          <w:sz w:val="22"/>
          <w:szCs w:val="22"/>
          <w:lang w:val="fr-FR" w:eastAsia="zh-CN"/>
        </w:rPr>
        <w:t xml:space="preserve"> split.  </w:t>
      </w:r>
      <w:r w:rsidR="009D1E44">
        <w:rPr>
          <w:rFonts w:eastAsiaTheme="minorEastAsia"/>
          <w:sz w:val="22"/>
          <w:szCs w:val="22"/>
          <w:lang w:val="fr-FR" w:eastAsia="zh-CN"/>
        </w:rPr>
        <w:t xml:space="preserve">Table </w:t>
      </w:r>
      <w:r w:rsidR="00A7630C">
        <w:rPr>
          <w:rFonts w:eastAsiaTheme="minorEastAsia"/>
          <w:sz w:val="22"/>
          <w:szCs w:val="22"/>
          <w:lang w:val="fr-FR" w:eastAsia="zh-CN"/>
        </w:rPr>
        <w:t>4</w:t>
      </w:r>
      <w:r w:rsidR="009D1E44">
        <w:rPr>
          <w:rFonts w:eastAsiaTheme="minorEastAsia"/>
          <w:sz w:val="22"/>
          <w:szCs w:val="22"/>
          <w:lang w:val="fr-FR" w:eastAsia="zh-CN"/>
        </w:rPr>
        <w:t xml:space="preserve"> and table </w:t>
      </w:r>
      <w:r w:rsidR="00A7630C">
        <w:rPr>
          <w:rFonts w:eastAsiaTheme="minorEastAsia"/>
          <w:sz w:val="22"/>
          <w:szCs w:val="22"/>
          <w:lang w:val="fr-FR" w:eastAsia="zh-CN"/>
        </w:rPr>
        <w:t>5</w:t>
      </w:r>
      <w:r w:rsidR="005A1E25">
        <w:rPr>
          <w:rFonts w:eastAsiaTheme="minorEastAsia"/>
          <w:sz w:val="22"/>
          <w:szCs w:val="22"/>
          <w:lang w:val="fr-FR" w:eastAsia="zh-CN"/>
        </w:rPr>
        <w:t xml:space="preserve"> </w:t>
      </w:r>
      <w:proofErr w:type="spellStart"/>
      <w:r w:rsidR="009D1E44">
        <w:rPr>
          <w:rFonts w:eastAsiaTheme="minorEastAsia"/>
          <w:sz w:val="22"/>
          <w:szCs w:val="22"/>
          <w:lang w:val="fr-FR" w:eastAsia="zh-CN"/>
        </w:rPr>
        <w:t>lists</w:t>
      </w:r>
      <w:proofErr w:type="spellEnd"/>
      <w:r w:rsidR="009D1E44">
        <w:rPr>
          <w:rFonts w:eastAsiaTheme="minorEastAsia"/>
          <w:sz w:val="22"/>
          <w:szCs w:val="22"/>
          <w:lang w:val="fr-FR" w:eastAsia="zh-CN"/>
        </w:rPr>
        <w:t xml:space="preserve"> high </w:t>
      </w:r>
      <w:proofErr w:type="spellStart"/>
      <w:r w:rsidR="009D1E44">
        <w:rPr>
          <w:rFonts w:eastAsiaTheme="minorEastAsia"/>
          <w:sz w:val="22"/>
          <w:szCs w:val="22"/>
          <w:lang w:val="fr-FR" w:eastAsia="zh-CN"/>
        </w:rPr>
        <w:t>level</w:t>
      </w:r>
      <w:proofErr w:type="spellEnd"/>
      <w:r w:rsidR="009D1E44">
        <w:rPr>
          <w:rFonts w:eastAsiaTheme="minorEastAsia"/>
          <w:sz w:val="22"/>
          <w:szCs w:val="22"/>
          <w:lang w:val="fr-FR" w:eastAsia="zh-CN"/>
        </w:rPr>
        <w:t xml:space="preserve"> sections in TS 38.133 </w:t>
      </w:r>
      <w:r w:rsidR="00F800CE">
        <w:rPr>
          <w:rFonts w:eastAsiaTheme="minorEastAsia"/>
          <w:sz w:val="22"/>
          <w:szCs w:val="22"/>
          <w:lang w:val="fr-FR" w:eastAsia="zh-CN"/>
        </w:rPr>
        <w:t xml:space="preserve">and TS 36.133 </w:t>
      </w:r>
      <w:proofErr w:type="spellStart"/>
      <w:r w:rsidR="00F800CE">
        <w:rPr>
          <w:rFonts w:eastAsiaTheme="minorEastAsia"/>
          <w:sz w:val="22"/>
          <w:szCs w:val="22"/>
          <w:lang w:val="fr-FR" w:eastAsia="zh-CN"/>
        </w:rPr>
        <w:t>where</w:t>
      </w:r>
      <w:proofErr w:type="spellEnd"/>
      <w:r w:rsidR="00F800CE">
        <w:rPr>
          <w:rFonts w:eastAsiaTheme="minorEastAsia"/>
          <w:sz w:val="22"/>
          <w:szCs w:val="22"/>
          <w:lang w:val="fr-FR" w:eastAsia="zh-CN"/>
        </w:rPr>
        <w:t xml:space="preserve"> the interruption </w:t>
      </w:r>
      <w:proofErr w:type="spellStart"/>
      <w:r w:rsidR="00F800CE">
        <w:rPr>
          <w:rFonts w:eastAsiaTheme="minorEastAsia"/>
          <w:sz w:val="22"/>
          <w:szCs w:val="22"/>
          <w:lang w:val="fr-FR" w:eastAsia="zh-CN"/>
        </w:rPr>
        <w:t>requirements</w:t>
      </w:r>
      <w:proofErr w:type="spellEnd"/>
      <w:r w:rsidR="00F800CE">
        <w:rPr>
          <w:rFonts w:eastAsiaTheme="minorEastAsia"/>
          <w:sz w:val="22"/>
          <w:szCs w:val="22"/>
          <w:lang w:val="fr-FR" w:eastAsia="zh-CN"/>
        </w:rPr>
        <w:t xml:space="preserve"> on </w:t>
      </w:r>
      <w:proofErr w:type="spellStart"/>
      <w:r w:rsidR="00F800CE">
        <w:rPr>
          <w:rFonts w:eastAsiaTheme="minorEastAsia"/>
          <w:sz w:val="22"/>
          <w:szCs w:val="22"/>
          <w:lang w:val="fr-FR" w:eastAsia="zh-CN"/>
        </w:rPr>
        <w:t>other</w:t>
      </w:r>
      <w:proofErr w:type="spellEnd"/>
      <w:r w:rsidR="00F800CE">
        <w:rPr>
          <w:rFonts w:eastAsiaTheme="minorEastAsia"/>
          <w:sz w:val="22"/>
          <w:szCs w:val="22"/>
          <w:lang w:val="fr-FR" w:eastAsia="zh-CN"/>
        </w:rPr>
        <w:t xml:space="preserve"> active </w:t>
      </w:r>
      <w:proofErr w:type="spellStart"/>
      <w:r w:rsidR="00F800CE">
        <w:rPr>
          <w:rFonts w:eastAsiaTheme="minorEastAsia"/>
          <w:sz w:val="22"/>
          <w:szCs w:val="22"/>
          <w:lang w:val="fr-FR" w:eastAsia="zh-CN"/>
        </w:rPr>
        <w:t>serving</w:t>
      </w:r>
      <w:proofErr w:type="spellEnd"/>
      <w:r w:rsidR="00F800CE">
        <w:rPr>
          <w:rFonts w:eastAsiaTheme="minorEastAsia"/>
          <w:sz w:val="22"/>
          <w:szCs w:val="22"/>
          <w:lang w:val="fr-FR" w:eastAsia="zh-CN"/>
        </w:rPr>
        <w:t xml:space="preserve"> </w:t>
      </w:r>
      <w:proofErr w:type="spellStart"/>
      <w:r w:rsidR="00F800CE">
        <w:rPr>
          <w:rFonts w:eastAsiaTheme="minorEastAsia"/>
          <w:sz w:val="22"/>
          <w:szCs w:val="22"/>
          <w:lang w:val="fr-FR" w:eastAsia="zh-CN"/>
        </w:rPr>
        <w:t>cells</w:t>
      </w:r>
      <w:proofErr w:type="spellEnd"/>
      <w:r w:rsidR="00F800CE">
        <w:rPr>
          <w:rFonts w:eastAsiaTheme="minorEastAsia"/>
          <w:sz w:val="22"/>
          <w:szCs w:val="22"/>
          <w:lang w:val="fr-FR" w:eastAsia="zh-CN"/>
        </w:rPr>
        <w:t xml:space="preserve"> due to the</w:t>
      </w:r>
      <w:r w:rsidR="009A3787">
        <w:rPr>
          <w:rFonts w:eastAsiaTheme="minorEastAsia"/>
          <w:sz w:val="22"/>
          <w:szCs w:val="22"/>
          <w:lang w:val="fr-FR" w:eastAsia="zh-CN"/>
        </w:rPr>
        <w:t xml:space="preserve"> </w:t>
      </w:r>
      <w:r w:rsidR="00F800CE">
        <w:rPr>
          <w:rFonts w:eastAsiaTheme="minorEastAsia"/>
          <w:sz w:val="22"/>
          <w:szCs w:val="22"/>
          <w:lang w:val="fr-FR" w:eastAsia="zh-CN"/>
        </w:rPr>
        <w:t xml:space="preserve">RLM/LRP </w:t>
      </w:r>
      <w:proofErr w:type="spellStart"/>
      <w:r w:rsidR="009A3787">
        <w:rPr>
          <w:rFonts w:eastAsiaTheme="minorEastAsia"/>
          <w:sz w:val="22"/>
          <w:szCs w:val="22"/>
          <w:lang w:val="fr-FR" w:eastAsia="zh-CN"/>
        </w:rPr>
        <w:t>measurements</w:t>
      </w:r>
      <w:proofErr w:type="spellEnd"/>
      <w:r w:rsidR="009A3787">
        <w:rPr>
          <w:rFonts w:eastAsiaTheme="minorEastAsia"/>
          <w:sz w:val="22"/>
          <w:szCs w:val="22"/>
          <w:lang w:val="fr-FR" w:eastAsia="zh-CN"/>
        </w:rPr>
        <w:t xml:space="preserve"> </w:t>
      </w:r>
      <w:proofErr w:type="spellStart"/>
      <w:r w:rsidR="009A3787">
        <w:rPr>
          <w:rFonts w:eastAsiaTheme="minorEastAsia"/>
          <w:sz w:val="22"/>
          <w:szCs w:val="22"/>
          <w:lang w:val="fr-FR" w:eastAsia="zh-CN"/>
        </w:rPr>
        <w:t>performed</w:t>
      </w:r>
      <w:proofErr w:type="spellEnd"/>
      <w:r w:rsidR="009A3787">
        <w:rPr>
          <w:rFonts w:eastAsiaTheme="minorEastAsia"/>
          <w:sz w:val="22"/>
          <w:szCs w:val="22"/>
          <w:lang w:val="fr-FR" w:eastAsia="zh-CN"/>
        </w:rPr>
        <w:t xml:space="preserve"> </w:t>
      </w:r>
      <w:proofErr w:type="spellStart"/>
      <w:r w:rsidR="00D40FB2">
        <w:rPr>
          <w:rFonts w:eastAsiaTheme="minorEastAsia"/>
          <w:sz w:val="22"/>
          <w:szCs w:val="22"/>
          <w:lang w:val="fr-FR" w:eastAsia="zh-CN"/>
        </w:rPr>
        <w:t>based</w:t>
      </w:r>
      <w:proofErr w:type="spellEnd"/>
      <w:r w:rsidR="00D40FB2">
        <w:rPr>
          <w:rFonts w:eastAsiaTheme="minorEastAsia"/>
          <w:sz w:val="22"/>
          <w:szCs w:val="22"/>
          <w:lang w:val="fr-FR" w:eastAsia="zh-CN"/>
        </w:rPr>
        <w:t xml:space="preserve"> on</w:t>
      </w:r>
      <w:r w:rsidR="009A3787">
        <w:rPr>
          <w:rFonts w:eastAsiaTheme="minorEastAsia"/>
          <w:sz w:val="22"/>
          <w:szCs w:val="22"/>
          <w:lang w:val="fr-FR" w:eastAsia="zh-CN"/>
        </w:rPr>
        <w:t xml:space="preserve"> option B-1-2</w:t>
      </w:r>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should</w:t>
      </w:r>
      <w:proofErr w:type="spellEnd"/>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be</w:t>
      </w:r>
      <w:proofErr w:type="spellEnd"/>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defined</w:t>
      </w:r>
      <w:proofErr w:type="spellEnd"/>
      <w:r w:rsidR="00614574">
        <w:rPr>
          <w:rFonts w:eastAsiaTheme="minorEastAsia"/>
          <w:sz w:val="22"/>
          <w:szCs w:val="22"/>
          <w:lang w:val="fr-FR" w:eastAsia="zh-CN"/>
        </w:rPr>
        <w:t xml:space="preserve">. In </w:t>
      </w:r>
      <w:proofErr w:type="spellStart"/>
      <w:r w:rsidR="00614574">
        <w:rPr>
          <w:rFonts w:eastAsiaTheme="minorEastAsia"/>
          <w:sz w:val="22"/>
          <w:szCs w:val="22"/>
          <w:lang w:val="fr-FR" w:eastAsia="zh-CN"/>
        </w:rPr>
        <w:t>other</w:t>
      </w:r>
      <w:proofErr w:type="spellEnd"/>
      <w:r w:rsidR="00614574">
        <w:rPr>
          <w:rFonts w:eastAsiaTheme="minorEastAsia"/>
          <w:sz w:val="22"/>
          <w:szCs w:val="22"/>
          <w:lang w:val="fr-FR" w:eastAsia="zh-CN"/>
        </w:rPr>
        <w:t xml:space="preserve"> </w:t>
      </w:r>
      <w:proofErr w:type="spellStart"/>
      <w:r w:rsidR="00614574">
        <w:rPr>
          <w:rFonts w:eastAsiaTheme="minorEastAsia"/>
          <w:sz w:val="22"/>
          <w:szCs w:val="22"/>
          <w:lang w:val="fr-FR" w:eastAsia="zh-CN"/>
        </w:rPr>
        <w:t>words</w:t>
      </w:r>
      <w:proofErr w:type="spellEnd"/>
      <w:r w:rsidR="00614574">
        <w:rPr>
          <w:rFonts w:eastAsiaTheme="minorEastAsia"/>
          <w:sz w:val="22"/>
          <w:szCs w:val="22"/>
          <w:lang w:val="fr-FR" w:eastAsia="zh-CN"/>
        </w:rPr>
        <w:t xml:space="preserve"> the </w:t>
      </w:r>
      <w:proofErr w:type="spellStart"/>
      <w:r w:rsidR="00614574">
        <w:rPr>
          <w:rFonts w:eastAsiaTheme="minorEastAsia"/>
          <w:sz w:val="22"/>
          <w:szCs w:val="22"/>
          <w:lang w:val="fr-FR" w:eastAsia="zh-CN"/>
        </w:rPr>
        <w:t>existing</w:t>
      </w:r>
      <w:proofErr w:type="spellEnd"/>
      <w:r w:rsidR="00614574">
        <w:rPr>
          <w:rFonts w:eastAsiaTheme="minorEastAsia"/>
          <w:sz w:val="22"/>
          <w:szCs w:val="22"/>
          <w:lang w:val="fr-FR" w:eastAsia="zh-CN"/>
        </w:rPr>
        <w:t xml:space="preserve"> clause</w:t>
      </w:r>
      <w:r w:rsidR="00026984">
        <w:rPr>
          <w:rFonts w:eastAsiaTheme="minorEastAsia"/>
          <w:sz w:val="22"/>
          <w:szCs w:val="22"/>
          <w:lang w:val="fr-FR" w:eastAsia="zh-CN"/>
        </w:rPr>
        <w:t xml:space="preserve"> </w:t>
      </w:r>
      <w:r w:rsidR="004A6EFE">
        <w:rPr>
          <w:rFonts w:eastAsiaTheme="minorEastAsia"/>
          <w:sz w:val="22"/>
          <w:szCs w:val="22"/>
          <w:lang w:val="fr-FR" w:eastAsia="zh-CN"/>
        </w:rPr>
        <w:t xml:space="preserve">8.2 </w:t>
      </w:r>
      <w:proofErr w:type="spellStart"/>
      <w:r w:rsidR="004A6EFE">
        <w:rPr>
          <w:rFonts w:eastAsiaTheme="minorEastAsia"/>
          <w:sz w:val="22"/>
          <w:szCs w:val="22"/>
          <w:lang w:val="fr-FR" w:eastAsia="zh-CN"/>
        </w:rPr>
        <w:t>in</w:t>
      </w:r>
      <w:proofErr w:type="spellEnd"/>
      <w:r w:rsidR="004A6EFE">
        <w:rPr>
          <w:rFonts w:eastAsiaTheme="minorEastAsia"/>
          <w:sz w:val="22"/>
          <w:szCs w:val="22"/>
          <w:lang w:val="fr-FR" w:eastAsia="zh-CN"/>
        </w:rPr>
        <w:t xml:space="preserve"> 38.133 and </w:t>
      </w:r>
      <w:r w:rsidR="00026984">
        <w:rPr>
          <w:rFonts w:eastAsiaTheme="minorEastAsia"/>
          <w:sz w:val="22"/>
          <w:szCs w:val="22"/>
          <w:lang w:val="fr-FR" w:eastAsia="zh-CN"/>
        </w:rPr>
        <w:t xml:space="preserve">clauses </w:t>
      </w:r>
      <w:r w:rsidR="004A6EFE">
        <w:rPr>
          <w:rFonts w:eastAsiaTheme="minorEastAsia"/>
          <w:sz w:val="22"/>
          <w:szCs w:val="22"/>
          <w:lang w:val="fr-FR" w:eastAsia="zh-CN"/>
        </w:rPr>
        <w:t xml:space="preserve">7.32 and 7.36 </w:t>
      </w:r>
      <w:proofErr w:type="spellStart"/>
      <w:r w:rsidR="004A6EFE">
        <w:rPr>
          <w:rFonts w:eastAsiaTheme="minorEastAsia"/>
          <w:sz w:val="22"/>
          <w:szCs w:val="22"/>
          <w:lang w:val="fr-FR" w:eastAsia="zh-CN"/>
        </w:rPr>
        <w:t>in</w:t>
      </w:r>
      <w:proofErr w:type="spellEnd"/>
      <w:r w:rsidR="004A6EFE">
        <w:rPr>
          <w:rFonts w:eastAsiaTheme="minorEastAsia"/>
          <w:sz w:val="22"/>
          <w:szCs w:val="22"/>
          <w:lang w:val="fr-FR" w:eastAsia="zh-CN"/>
        </w:rPr>
        <w:t xml:space="preserve"> 36.133</w:t>
      </w:r>
      <w:r w:rsidR="00026984">
        <w:rPr>
          <w:rFonts w:eastAsiaTheme="minorEastAsia"/>
          <w:sz w:val="22"/>
          <w:szCs w:val="22"/>
          <w:lang w:val="fr-FR" w:eastAsia="zh-CN"/>
        </w:rPr>
        <w:t xml:space="preserve">, </w:t>
      </w:r>
      <w:r w:rsidR="004A6EFE">
        <w:rPr>
          <w:rFonts w:eastAsiaTheme="minorEastAsia"/>
          <w:sz w:val="22"/>
          <w:szCs w:val="22"/>
          <w:lang w:val="fr-FR" w:eastAsia="zh-CN"/>
        </w:rPr>
        <w:t xml:space="preserve">can </w:t>
      </w:r>
      <w:proofErr w:type="spellStart"/>
      <w:r w:rsidR="004A6EFE">
        <w:rPr>
          <w:rFonts w:eastAsiaTheme="minorEastAsia"/>
          <w:sz w:val="22"/>
          <w:szCs w:val="22"/>
          <w:lang w:val="fr-FR" w:eastAsia="zh-CN"/>
        </w:rPr>
        <w:t>be</w:t>
      </w:r>
      <w:proofErr w:type="spellEnd"/>
      <w:r w:rsidR="004A6EFE">
        <w:rPr>
          <w:rFonts w:eastAsiaTheme="minorEastAsia"/>
          <w:sz w:val="22"/>
          <w:szCs w:val="22"/>
          <w:lang w:val="fr-FR" w:eastAsia="zh-CN"/>
        </w:rPr>
        <w:t xml:space="preserve"> </w:t>
      </w:r>
      <w:proofErr w:type="spellStart"/>
      <w:r w:rsidR="004A6EFE">
        <w:rPr>
          <w:rFonts w:eastAsiaTheme="minorEastAsia"/>
          <w:sz w:val="22"/>
          <w:szCs w:val="22"/>
          <w:lang w:val="fr-FR" w:eastAsia="zh-CN"/>
        </w:rPr>
        <w:t>reused</w:t>
      </w:r>
      <w:proofErr w:type="spellEnd"/>
      <w:r w:rsidR="004A6EFE">
        <w:rPr>
          <w:rFonts w:eastAsiaTheme="minorEastAsia"/>
          <w:sz w:val="22"/>
          <w:szCs w:val="22"/>
          <w:lang w:val="fr-FR" w:eastAsia="zh-CN"/>
        </w:rPr>
        <w:t xml:space="preserve"> for </w:t>
      </w:r>
      <w:proofErr w:type="spellStart"/>
      <w:r w:rsidR="004A6EFE">
        <w:rPr>
          <w:rFonts w:eastAsiaTheme="minorEastAsia"/>
          <w:sz w:val="22"/>
          <w:szCs w:val="22"/>
          <w:lang w:val="fr-FR" w:eastAsia="zh-CN"/>
        </w:rPr>
        <w:t>defining</w:t>
      </w:r>
      <w:proofErr w:type="spellEnd"/>
      <w:r w:rsidR="004A6EFE">
        <w:rPr>
          <w:rFonts w:eastAsiaTheme="minorEastAsia"/>
          <w:sz w:val="22"/>
          <w:szCs w:val="22"/>
          <w:lang w:val="fr-FR" w:eastAsia="zh-CN"/>
        </w:rPr>
        <w:t xml:space="preserve"> the interruption </w:t>
      </w:r>
      <w:proofErr w:type="spellStart"/>
      <w:r w:rsidR="004A6EFE">
        <w:rPr>
          <w:rFonts w:eastAsiaTheme="minorEastAsia"/>
          <w:sz w:val="22"/>
          <w:szCs w:val="22"/>
          <w:lang w:val="fr-FR" w:eastAsia="zh-CN"/>
        </w:rPr>
        <w:t>requirements</w:t>
      </w:r>
      <w:proofErr w:type="spellEnd"/>
      <w:r w:rsidR="004A6EFE">
        <w:rPr>
          <w:rFonts w:eastAsiaTheme="minorEastAsia"/>
          <w:sz w:val="22"/>
          <w:szCs w:val="22"/>
          <w:lang w:val="fr-FR" w:eastAsia="zh-CN"/>
        </w:rPr>
        <w:t>.</w:t>
      </w:r>
    </w:p>
    <w:p w14:paraId="37E2BEC4" w14:textId="0CC06C36" w:rsidR="005A1E25" w:rsidRPr="002C583B" w:rsidRDefault="005A1E25" w:rsidP="00A7630C">
      <w:pPr>
        <w:spacing w:before="240" w:after="120"/>
        <w:jc w:val="center"/>
        <w:rPr>
          <w:rFonts w:eastAsia="SimSun"/>
          <w:b/>
          <w:bCs/>
          <w:sz w:val="18"/>
          <w:szCs w:val="18"/>
          <w:lang w:val="en-GB" w:eastAsia="zh-CN"/>
        </w:rPr>
      </w:pPr>
      <w:r w:rsidRPr="002C583B">
        <w:rPr>
          <w:rFonts w:eastAsia="SimSun"/>
          <w:b/>
          <w:bCs/>
          <w:sz w:val="18"/>
          <w:szCs w:val="18"/>
          <w:lang w:val="en-GB" w:eastAsia="zh-CN"/>
        </w:rPr>
        <w:t xml:space="preserve">Table </w:t>
      </w:r>
      <w:r w:rsidR="00A7630C">
        <w:rPr>
          <w:rFonts w:eastAsia="SimSun"/>
          <w:b/>
          <w:bCs/>
          <w:sz w:val="18"/>
          <w:szCs w:val="18"/>
          <w:lang w:val="en-GB" w:eastAsia="zh-CN"/>
        </w:rPr>
        <w:t>4</w:t>
      </w:r>
      <w:r w:rsidRPr="002C583B">
        <w:rPr>
          <w:rFonts w:eastAsia="SimSun"/>
          <w:b/>
          <w:bCs/>
          <w:sz w:val="18"/>
          <w:szCs w:val="18"/>
          <w:lang w:val="en-GB" w:eastAsia="zh-CN"/>
        </w:rPr>
        <w:t xml:space="preserve">: List of </w:t>
      </w:r>
      <w:r>
        <w:rPr>
          <w:rFonts w:eastAsia="SimSun"/>
          <w:b/>
          <w:bCs/>
          <w:sz w:val="18"/>
          <w:szCs w:val="18"/>
          <w:lang w:val="en-GB" w:eastAsia="zh-CN"/>
        </w:rPr>
        <w:t xml:space="preserve">top </w:t>
      </w:r>
      <w:r w:rsidRPr="002C583B">
        <w:rPr>
          <w:rFonts w:eastAsia="SimSun"/>
          <w:b/>
          <w:bCs/>
          <w:sz w:val="18"/>
          <w:szCs w:val="18"/>
          <w:lang w:val="en-GB" w:eastAsia="zh-CN"/>
        </w:rPr>
        <w:t>sections on interruption requirements in TS 38.133 impacted for UE supporting option B-1-2:</w:t>
      </w:r>
    </w:p>
    <w:tbl>
      <w:tblPr>
        <w:tblStyle w:val="TableGrid"/>
        <w:tblW w:w="9760" w:type="dxa"/>
        <w:tblLook w:val="04A0" w:firstRow="1" w:lastRow="0" w:firstColumn="1" w:lastColumn="0" w:noHBand="0" w:noVBand="1"/>
      </w:tblPr>
      <w:tblGrid>
        <w:gridCol w:w="1288"/>
        <w:gridCol w:w="2012"/>
        <w:gridCol w:w="6460"/>
      </w:tblGrid>
      <w:tr w:rsidR="005A1E25" w:rsidRPr="00C82A43" w14:paraId="780416E3" w14:textId="77777777" w:rsidTr="00A7630C">
        <w:trPr>
          <w:trHeight w:val="375"/>
        </w:trPr>
        <w:tc>
          <w:tcPr>
            <w:tcW w:w="1288" w:type="dxa"/>
          </w:tcPr>
          <w:p w14:paraId="10BD3634" w14:textId="77777777" w:rsidR="005A1E25" w:rsidRPr="00C82A43" w:rsidRDefault="005A1E25" w:rsidP="00D85583">
            <w:pPr>
              <w:rPr>
                <w:rFonts w:eastAsia="SimSun"/>
                <w:b/>
                <w:bCs/>
                <w:sz w:val="18"/>
                <w:szCs w:val="18"/>
                <w:lang w:val="en-GB" w:eastAsia="zh-CN"/>
              </w:rPr>
            </w:pPr>
            <w:r w:rsidRPr="00C82A43">
              <w:rPr>
                <w:rFonts w:eastAsia="SimSun"/>
                <w:b/>
                <w:bCs/>
                <w:sz w:val="18"/>
                <w:szCs w:val="18"/>
                <w:lang w:val="en-GB" w:eastAsia="zh-CN"/>
              </w:rPr>
              <w:t>No.</w:t>
            </w:r>
          </w:p>
        </w:tc>
        <w:tc>
          <w:tcPr>
            <w:tcW w:w="2012" w:type="dxa"/>
          </w:tcPr>
          <w:p w14:paraId="45D529EE" w14:textId="77777777" w:rsidR="005A1E25" w:rsidRPr="00C82A43" w:rsidRDefault="005A1E25" w:rsidP="00D85583">
            <w:pPr>
              <w:rPr>
                <w:rFonts w:eastAsia="SimSun"/>
                <w:b/>
                <w:bCs/>
                <w:sz w:val="18"/>
                <w:szCs w:val="18"/>
                <w:lang w:val="en-GB" w:eastAsia="zh-CN"/>
              </w:rPr>
            </w:pPr>
            <w:r w:rsidRPr="00C82A43">
              <w:rPr>
                <w:rFonts w:eastAsia="SimSun"/>
                <w:b/>
                <w:bCs/>
                <w:sz w:val="18"/>
                <w:szCs w:val="18"/>
                <w:lang w:val="en-GB" w:eastAsia="zh-CN"/>
              </w:rPr>
              <w:t>Section number</w:t>
            </w:r>
          </w:p>
        </w:tc>
        <w:tc>
          <w:tcPr>
            <w:tcW w:w="6460" w:type="dxa"/>
          </w:tcPr>
          <w:p w14:paraId="1DB65C6A" w14:textId="77777777" w:rsidR="005A1E25" w:rsidRPr="00C82A43" w:rsidRDefault="005A1E25" w:rsidP="00D85583">
            <w:pPr>
              <w:rPr>
                <w:rFonts w:eastAsia="SimSun"/>
                <w:b/>
                <w:bCs/>
                <w:sz w:val="18"/>
                <w:szCs w:val="18"/>
                <w:lang w:val="en-GB" w:eastAsia="zh-CN"/>
              </w:rPr>
            </w:pPr>
            <w:r w:rsidRPr="00C82A43">
              <w:rPr>
                <w:rFonts w:eastAsia="SimSun"/>
                <w:b/>
                <w:bCs/>
                <w:sz w:val="18"/>
                <w:szCs w:val="18"/>
                <w:lang w:val="en-GB" w:eastAsia="zh-CN"/>
              </w:rPr>
              <w:t>Section title</w:t>
            </w:r>
          </w:p>
        </w:tc>
      </w:tr>
      <w:tr w:rsidR="005A1E25" w:rsidRPr="002E35EB" w14:paraId="3D777346" w14:textId="77777777" w:rsidTr="00D85583">
        <w:trPr>
          <w:trHeight w:val="274"/>
        </w:trPr>
        <w:tc>
          <w:tcPr>
            <w:tcW w:w="1288" w:type="dxa"/>
          </w:tcPr>
          <w:p w14:paraId="4FEEEE23" w14:textId="77777777" w:rsidR="005A1E25" w:rsidRPr="00C82A43" w:rsidRDefault="005A1E25" w:rsidP="00D85583">
            <w:pPr>
              <w:rPr>
                <w:rFonts w:eastAsia="SimSun"/>
                <w:sz w:val="18"/>
                <w:szCs w:val="18"/>
                <w:lang w:val="en-GB" w:eastAsia="zh-CN"/>
              </w:rPr>
            </w:pPr>
            <w:r w:rsidRPr="00C82A43">
              <w:rPr>
                <w:rFonts w:eastAsia="SimSun"/>
                <w:sz w:val="18"/>
                <w:szCs w:val="18"/>
                <w:lang w:val="en-GB" w:eastAsia="zh-CN"/>
              </w:rPr>
              <w:lastRenderedPageBreak/>
              <w:t>1</w:t>
            </w:r>
          </w:p>
        </w:tc>
        <w:tc>
          <w:tcPr>
            <w:tcW w:w="2012" w:type="dxa"/>
          </w:tcPr>
          <w:p w14:paraId="1C328F4E" w14:textId="77777777" w:rsidR="005A1E25" w:rsidRPr="00C82A43" w:rsidRDefault="005A1E25" w:rsidP="00D85583">
            <w:pPr>
              <w:rPr>
                <w:rFonts w:eastAsia="SimSun"/>
                <w:sz w:val="18"/>
                <w:szCs w:val="18"/>
                <w:lang w:val="en-GB" w:eastAsia="zh-CN"/>
              </w:rPr>
            </w:pPr>
            <w:r w:rsidRPr="00C82A43">
              <w:rPr>
                <w:rFonts w:eastAsia="SimSun"/>
                <w:sz w:val="18"/>
                <w:szCs w:val="18"/>
                <w:lang w:val="en-GB" w:eastAsia="zh-CN"/>
              </w:rPr>
              <w:t>8.2.2</w:t>
            </w:r>
          </w:p>
        </w:tc>
        <w:tc>
          <w:tcPr>
            <w:tcW w:w="6460" w:type="dxa"/>
          </w:tcPr>
          <w:p w14:paraId="5AB06DF7" w14:textId="77777777" w:rsidR="005A1E25" w:rsidRPr="00C82A43" w:rsidRDefault="005A1E25" w:rsidP="00D85583">
            <w:pPr>
              <w:rPr>
                <w:rFonts w:eastAsia="SimSun"/>
                <w:sz w:val="18"/>
                <w:szCs w:val="18"/>
                <w:lang w:val="en-GB" w:eastAsia="zh-CN"/>
              </w:rPr>
            </w:pPr>
            <w:r w:rsidRPr="00C82A43">
              <w:rPr>
                <w:rFonts w:eastAsia="SimSun"/>
                <w:sz w:val="18"/>
                <w:szCs w:val="18"/>
                <w:lang w:val="en-GB" w:eastAsia="zh-CN"/>
              </w:rPr>
              <w:t>SA: Interruptions with Standalone NR Carrier Aggregation</w:t>
            </w:r>
          </w:p>
        </w:tc>
      </w:tr>
      <w:tr w:rsidR="005A1E25" w:rsidRPr="00C82A43" w14:paraId="072BD5A9" w14:textId="77777777" w:rsidTr="00D85583">
        <w:trPr>
          <w:trHeight w:val="272"/>
        </w:trPr>
        <w:tc>
          <w:tcPr>
            <w:tcW w:w="1288" w:type="dxa"/>
          </w:tcPr>
          <w:p w14:paraId="2A8E1667" w14:textId="77777777" w:rsidR="005A1E25" w:rsidRPr="00C82A43" w:rsidRDefault="005A1E25" w:rsidP="00D85583">
            <w:pPr>
              <w:rPr>
                <w:rFonts w:eastAsia="SimSun"/>
                <w:sz w:val="18"/>
                <w:szCs w:val="18"/>
                <w:lang w:val="en-GB" w:eastAsia="zh-CN"/>
              </w:rPr>
            </w:pPr>
            <w:r w:rsidRPr="00C82A43">
              <w:rPr>
                <w:rFonts w:eastAsia="SimSun"/>
                <w:sz w:val="18"/>
                <w:szCs w:val="18"/>
                <w:lang w:val="en-GB" w:eastAsia="zh-CN"/>
              </w:rPr>
              <w:t>2</w:t>
            </w:r>
          </w:p>
        </w:tc>
        <w:tc>
          <w:tcPr>
            <w:tcW w:w="2012" w:type="dxa"/>
          </w:tcPr>
          <w:p w14:paraId="27FE3C52" w14:textId="77777777" w:rsidR="005A1E25" w:rsidRPr="00C82A43" w:rsidRDefault="005A1E25" w:rsidP="00D85583">
            <w:pPr>
              <w:rPr>
                <w:rFonts w:eastAsia="SimSun"/>
                <w:sz w:val="18"/>
                <w:szCs w:val="18"/>
                <w:lang w:val="en-GB" w:eastAsia="zh-CN"/>
              </w:rPr>
            </w:pPr>
            <w:r w:rsidRPr="00C82A43">
              <w:rPr>
                <w:rFonts w:eastAsia="SimSun"/>
                <w:sz w:val="18"/>
                <w:szCs w:val="18"/>
                <w:lang w:val="en-GB" w:eastAsia="zh-CN"/>
              </w:rPr>
              <w:t>8.2.4</w:t>
            </w:r>
          </w:p>
        </w:tc>
        <w:tc>
          <w:tcPr>
            <w:tcW w:w="6460" w:type="dxa"/>
          </w:tcPr>
          <w:p w14:paraId="5F5CD387" w14:textId="77777777" w:rsidR="005A1E25" w:rsidRPr="00C82A43" w:rsidRDefault="005A1E25" w:rsidP="00D85583">
            <w:pPr>
              <w:rPr>
                <w:rFonts w:eastAsia="SimSun"/>
                <w:sz w:val="18"/>
                <w:szCs w:val="18"/>
                <w:lang w:val="en-GB" w:eastAsia="zh-CN"/>
              </w:rPr>
            </w:pPr>
            <w:r w:rsidRPr="00C82A43">
              <w:rPr>
                <w:rFonts w:eastAsia="SimSun"/>
                <w:sz w:val="18"/>
                <w:szCs w:val="18"/>
                <w:lang w:val="en-GB" w:eastAsia="zh-CN"/>
              </w:rPr>
              <w:t>NR-DC: Interruptions</w:t>
            </w:r>
          </w:p>
        </w:tc>
      </w:tr>
    </w:tbl>
    <w:p w14:paraId="37B07249" w14:textId="2CFE877F" w:rsidR="005A1E25" w:rsidRPr="002C583B" w:rsidRDefault="005A1E25" w:rsidP="00A7630C">
      <w:pPr>
        <w:spacing w:before="240" w:after="120"/>
        <w:jc w:val="center"/>
        <w:rPr>
          <w:rFonts w:eastAsia="SimSun"/>
          <w:b/>
          <w:bCs/>
          <w:sz w:val="18"/>
          <w:szCs w:val="18"/>
          <w:lang w:val="en-GB" w:eastAsia="zh-CN"/>
        </w:rPr>
      </w:pPr>
      <w:r w:rsidRPr="002C583B">
        <w:rPr>
          <w:rFonts w:eastAsia="SimSun"/>
          <w:b/>
          <w:bCs/>
          <w:sz w:val="18"/>
          <w:szCs w:val="18"/>
          <w:lang w:val="en-GB" w:eastAsia="zh-CN"/>
        </w:rPr>
        <w:t xml:space="preserve">Table </w:t>
      </w:r>
      <w:r w:rsidR="00A7630C">
        <w:rPr>
          <w:rFonts w:eastAsia="SimSun"/>
          <w:b/>
          <w:bCs/>
          <w:sz w:val="18"/>
          <w:szCs w:val="18"/>
          <w:lang w:val="en-GB" w:eastAsia="zh-CN"/>
        </w:rPr>
        <w:t>5</w:t>
      </w:r>
      <w:r w:rsidRPr="002C583B">
        <w:rPr>
          <w:rFonts w:eastAsia="SimSun"/>
          <w:b/>
          <w:bCs/>
          <w:sz w:val="18"/>
          <w:szCs w:val="18"/>
          <w:lang w:val="en-GB" w:eastAsia="zh-CN"/>
        </w:rPr>
        <w:t xml:space="preserve">: List of </w:t>
      </w:r>
      <w:r>
        <w:rPr>
          <w:rFonts w:eastAsia="SimSun"/>
          <w:b/>
          <w:bCs/>
          <w:sz w:val="18"/>
          <w:szCs w:val="18"/>
          <w:lang w:val="en-GB" w:eastAsia="zh-CN"/>
        </w:rPr>
        <w:t xml:space="preserve">top </w:t>
      </w:r>
      <w:r w:rsidRPr="002C583B">
        <w:rPr>
          <w:rFonts w:eastAsia="SimSun"/>
          <w:b/>
          <w:bCs/>
          <w:sz w:val="18"/>
          <w:szCs w:val="18"/>
          <w:lang w:val="en-GB" w:eastAsia="zh-CN"/>
        </w:rPr>
        <w:t>sections on interruption requirements in TS 3</w:t>
      </w:r>
      <w:r>
        <w:rPr>
          <w:rFonts w:eastAsia="SimSun"/>
          <w:b/>
          <w:bCs/>
          <w:sz w:val="18"/>
          <w:szCs w:val="18"/>
          <w:lang w:val="en-GB" w:eastAsia="zh-CN"/>
        </w:rPr>
        <w:t>6</w:t>
      </w:r>
      <w:r w:rsidRPr="002C583B">
        <w:rPr>
          <w:rFonts w:eastAsia="SimSun"/>
          <w:b/>
          <w:bCs/>
          <w:sz w:val="18"/>
          <w:szCs w:val="18"/>
          <w:lang w:val="en-GB" w:eastAsia="zh-CN"/>
        </w:rPr>
        <w:t>.133 impacted for UE supporting option B-1-2:</w:t>
      </w:r>
    </w:p>
    <w:tbl>
      <w:tblPr>
        <w:tblStyle w:val="TableGrid"/>
        <w:tblW w:w="0" w:type="auto"/>
        <w:tblLook w:val="04A0" w:firstRow="1" w:lastRow="0" w:firstColumn="1" w:lastColumn="0" w:noHBand="0" w:noVBand="1"/>
      </w:tblPr>
      <w:tblGrid>
        <w:gridCol w:w="1271"/>
        <w:gridCol w:w="1985"/>
        <w:gridCol w:w="6373"/>
      </w:tblGrid>
      <w:tr w:rsidR="005A1E25" w:rsidRPr="00C82A43" w14:paraId="7DD8C50B" w14:textId="77777777" w:rsidTr="001E0AB7">
        <w:tc>
          <w:tcPr>
            <w:tcW w:w="1271" w:type="dxa"/>
          </w:tcPr>
          <w:p w14:paraId="071D35B6" w14:textId="77777777" w:rsidR="005A1E25" w:rsidRPr="00C82A43" w:rsidRDefault="005A1E25" w:rsidP="00D85583">
            <w:pPr>
              <w:rPr>
                <w:rFonts w:eastAsia="SimSun"/>
                <w:b/>
                <w:bCs/>
                <w:sz w:val="18"/>
                <w:szCs w:val="18"/>
                <w:lang w:val="en-GB" w:eastAsia="zh-CN"/>
              </w:rPr>
            </w:pPr>
            <w:r w:rsidRPr="00C82A43">
              <w:rPr>
                <w:rFonts w:eastAsia="SimSun"/>
                <w:b/>
                <w:bCs/>
                <w:sz w:val="18"/>
                <w:szCs w:val="18"/>
                <w:lang w:val="en-GB" w:eastAsia="zh-CN"/>
              </w:rPr>
              <w:t>No.</w:t>
            </w:r>
          </w:p>
        </w:tc>
        <w:tc>
          <w:tcPr>
            <w:tcW w:w="1985" w:type="dxa"/>
          </w:tcPr>
          <w:p w14:paraId="06A23CC5" w14:textId="77777777" w:rsidR="005A1E25" w:rsidRPr="00C82A43" w:rsidRDefault="005A1E25" w:rsidP="00D85583">
            <w:pPr>
              <w:rPr>
                <w:rFonts w:eastAsia="SimSun"/>
                <w:b/>
                <w:bCs/>
                <w:sz w:val="18"/>
                <w:szCs w:val="18"/>
                <w:lang w:val="en-GB" w:eastAsia="zh-CN"/>
              </w:rPr>
            </w:pPr>
            <w:r w:rsidRPr="00C82A43">
              <w:rPr>
                <w:rFonts w:eastAsia="SimSun"/>
                <w:b/>
                <w:bCs/>
                <w:sz w:val="18"/>
                <w:szCs w:val="18"/>
                <w:lang w:val="en-GB" w:eastAsia="zh-CN"/>
              </w:rPr>
              <w:t>Section number</w:t>
            </w:r>
          </w:p>
        </w:tc>
        <w:tc>
          <w:tcPr>
            <w:tcW w:w="6373" w:type="dxa"/>
          </w:tcPr>
          <w:p w14:paraId="19020725" w14:textId="77777777" w:rsidR="005A1E25" w:rsidRPr="00C82A43" w:rsidRDefault="005A1E25" w:rsidP="00D85583">
            <w:pPr>
              <w:rPr>
                <w:rFonts w:eastAsia="SimSun"/>
                <w:b/>
                <w:bCs/>
                <w:sz w:val="18"/>
                <w:szCs w:val="18"/>
                <w:lang w:val="en-GB" w:eastAsia="zh-CN"/>
              </w:rPr>
            </w:pPr>
            <w:r w:rsidRPr="00C82A43">
              <w:rPr>
                <w:rFonts w:eastAsia="SimSun"/>
                <w:b/>
                <w:bCs/>
                <w:sz w:val="18"/>
                <w:szCs w:val="18"/>
                <w:lang w:val="en-GB" w:eastAsia="zh-CN"/>
              </w:rPr>
              <w:t>Section title</w:t>
            </w:r>
          </w:p>
        </w:tc>
      </w:tr>
      <w:tr w:rsidR="005A1E25" w:rsidRPr="00C82A43" w14:paraId="11DE7D40" w14:textId="77777777" w:rsidTr="001E0AB7">
        <w:tc>
          <w:tcPr>
            <w:tcW w:w="1271" w:type="dxa"/>
          </w:tcPr>
          <w:p w14:paraId="000C3674" w14:textId="77777777" w:rsidR="005A1E25" w:rsidRPr="00C82A43" w:rsidRDefault="005A1E25" w:rsidP="00D85583">
            <w:pPr>
              <w:rPr>
                <w:rFonts w:eastAsia="SimSun"/>
                <w:sz w:val="18"/>
                <w:szCs w:val="18"/>
                <w:lang w:val="en-GB" w:eastAsia="zh-CN"/>
              </w:rPr>
            </w:pPr>
            <w:r w:rsidRPr="00C82A43">
              <w:rPr>
                <w:rFonts w:eastAsia="SimSun"/>
                <w:sz w:val="18"/>
                <w:szCs w:val="18"/>
                <w:lang w:val="en-GB" w:eastAsia="zh-CN"/>
              </w:rPr>
              <w:t>1</w:t>
            </w:r>
          </w:p>
        </w:tc>
        <w:tc>
          <w:tcPr>
            <w:tcW w:w="1985" w:type="dxa"/>
          </w:tcPr>
          <w:p w14:paraId="6F91B291" w14:textId="77777777" w:rsidR="005A1E25" w:rsidRPr="00C82A43" w:rsidRDefault="005A1E25" w:rsidP="00D85583">
            <w:pPr>
              <w:rPr>
                <w:rFonts w:eastAsia="SimSun"/>
                <w:sz w:val="18"/>
                <w:szCs w:val="18"/>
                <w:lang w:val="en-GB" w:eastAsia="zh-CN"/>
              </w:rPr>
            </w:pPr>
            <w:r>
              <w:rPr>
                <w:rFonts w:eastAsia="SimSun"/>
                <w:sz w:val="18"/>
                <w:szCs w:val="18"/>
                <w:lang w:val="en-GB" w:eastAsia="zh-CN"/>
              </w:rPr>
              <w:t>7.32</w:t>
            </w:r>
          </w:p>
        </w:tc>
        <w:tc>
          <w:tcPr>
            <w:tcW w:w="6373" w:type="dxa"/>
          </w:tcPr>
          <w:p w14:paraId="437C47E2" w14:textId="77777777" w:rsidR="005A1E25" w:rsidRPr="00C82A43" w:rsidRDefault="005A1E25" w:rsidP="00D85583">
            <w:pPr>
              <w:rPr>
                <w:rFonts w:eastAsia="SimSun"/>
                <w:sz w:val="18"/>
                <w:szCs w:val="18"/>
                <w:lang w:val="en-GB" w:eastAsia="zh-CN"/>
              </w:rPr>
            </w:pPr>
            <w:r w:rsidRPr="00265817">
              <w:rPr>
                <w:rFonts w:eastAsia="SimSun"/>
                <w:sz w:val="18"/>
                <w:szCs w:val="18"/>
                <w:lang w:val="en-GB" w:eastAsia="zh-CN"/>
              </w:rPr>
              <w:t>7.32</w:t>
            </w:r>
            <w:r w:rsidRPr="00265817">
              <w:rPr>
                <w:rFonts w:eastAsia="SimSun"/>
                <w:sz w:val="18"/>
                <w:szCs w:val="18"/>
                <w:lang w:val="en-GB" w:eastAsia="zh-CN"/>
              </w:rPr>
              <w:tab/>
              <w:t>Interruptions with EN-DC</w:t>
            </w:r>
          </w:p>
        </w:tc>
      </w:tr>
      <w:tr w:rsidR="005A1E25" w:rsidRPr="00C82A43" w14:paraId="348C3C69" w14:textId="77777777" w:rsidTr="001E0AB7">
        <w:tc>
          <w:tcPr>
            <w:tcW w:w="1271" w:type="dxa"/>
          </w:tcPr>
          <w:p w14:paraId="1F77B30E" w14:textId="77777777" w:rsidR="005A1E25" w:rsidRPr="00C82A43" w:rsidRDefault="005A1E25" w:rsidP="00D85583">
            <w:pPr>
              <w:rPr>
                <w:rFonts w:eastAsia="SimSun"/>
                <w:sz w:val="18"/>
                <w:szCs w:val="18"/>
                <w:lang w:val="en-GB" w:eastAsia="zh-CN"/>
              </w:rPr>
            </w:pPr>
            <w:r w:rsidRPr="00C82A43">
              <w:rPr>
                <w:rFonts w:eastAsia="SimSun"/>
                <w:sz w:val="18"/>
                <w:szCs w:val="18"/>
                <w:lang w:val="en-GB" w:eastAsia="zh-CN"/>
              </w:rPr>
              <w:t>2</w:t>
            </w:r>
          </w:p>
        </w:tc>
        <w:tc>
          <w:tcPr>
            <w:tcW w:w="1985" w:type="dxa"/>
          </w:tcPr>
          <w:p w14:paraId="4E1CD968" w14:textId="77777777" w:rsidR="005A1E25" w:rsidRPr="00C82A43" w:rsidRDefault="005A1E25" w:rsidP="00D85583">
            <w:pPr>
              <w:rPr>
                <w:rFonts w:eastAsia="SimSun"/>
                <w:sz w:val="18"/>
                <w:szCs w:val="18"/>
                <w:lang w:val="en-GB" w:eastAsia="zh-CN"/>
              </w:rPr>
            </w:pPr>
            <w:r>
              <w:rPr>
                <w:rFonts w:eastAsia="SimSun"/>
                <w:sz w:val="18"/>
                <w:szCs w:val="18"/>
                <w:lang w:val="en-GB" w:eastAsia="zh-CN"/>
              </w:rPr>
              <w:t>7.36</w:t>
            </w:r>
          </w:p>
        </w:tc>
        <w:tc>
          <w:tcPr>
            <w:tcW w:w="6373" w:type="dxa"/>
          </w:tcPr>
          <w:p w14:paraId="43CD42E6" w14:textId="77777777" w:rsidR="005A1E25" w:rsidRPr="00C82A43" w:rsidRDefault="005A1E25" w:rsidP="00D85583">
            <w:pPr>
              <w:rPr>
                <w:rFonts w:eastAsia="SimSun"/>
                <w:sz w:val="18"/>
                <w:szCs w:val="18"/>
                <w:lang w:val="en-GB" w:eastAsia="zh-CN"/>
              </w:rPr>
            </w:pPr>
            <w:r w:rsidRPr="00414117">
              <w:rPr>
                <w:rFonts w:eastAsia="SimSun"/>
                <w:sz w:val="18"/>
                <w:szCs w:val="18"/>
                <w:lang w:val="en-GB" w:eastAsia="zh-CN"/>
              </w:rPr>
              <w:t>7.36</w:t>
            </w:r>
            <w:r w:rsidRPr="00414117">
              <w:rPr>
                <w:rFonts w:eastAsia="SimSun"/>
                <w:sz w:val="18"/>
                <w:szCs w:val="18"/>
                <w:lang w:val="en-GB" w:eastAsia="zh-CN"/>
              </w:rPr>
              <w:tab/>
              <w:t>Interruptions with NE-DC</w:t>
            </w:r>
          </w:p>
        </w:tc>
      </w:tr>
    </w:tbl>
    <w:p w14:paraId="0B8D2E8B" w14:textId="77777777" w:rsidR="005A1E25" w:rsidRDefault="005A1E25" w:rsidP="00DA173E">
      <w:pPr>
        <w:spacing w:before="240"/>
        <w:rPr>
          <w:rFonts w:eastAsiaTheme="minorEastAsia"/>
          <w:sz w:val="22"/>
          <w:szCs w:val="22"/>
          <w:lang w:val="fr-FR" w:eastAsia="zh-CN"/>
        </w:rPr>
      </w:pPr>
    </w:p>
    <w:p w14:paraId="45C1AC25" w14:textId="435E7E79" w:rsidR="00CC6F36" w:rsidRPr="001D2FBF" w:rsidRDefault="00CC6F36" w:rsidP="005105B0">
      <w:pPr>
        <w:pStyle w:val="Heading1"/>
        <w:spacing w:before="360" w:after="120"/>
        <w:ind w:left="431" w:hanging="431"/>
      </w:pPr>
      <w:r w:rsidRPr="001D2FBF">
        <w:t>Summary</w:t>
      </w:r>
    </w:p>
    <w:p w14:paraId="3DB25A01" w14:textId="227281EC" w:rsidR="001C6D24" w:rsidRDefault="00117B07" w:rsidP="00FE2506">
      <w:pPr>
        <w:overflowPunct w:val="0"/>
        <w:autoSpaceDE w:val="0"/>
        <w:autoSpaceDN w:val="0"/>
        <w:adjustRightInd w:val="0"/>
        <w:textAlignment w:val="baseline"/>
        <w:rPr>
          <w:rFonts w:eastAsia="SimSun"/>
          <w:sz w:val="18"/>
          <w:szCs w:val="18"/>
          <w:lang w:val="en-GB" w:eastAsia="zh-CN"/>
        </w:rPr>
      </w:pPr>
      <w:r w:rsidRPr="00AF4C83">
        <w:rPr>
          <w:sz w:val="18"/>
          <w:szCs w:val="18"/>
          <w:lang w:val="en-US"/>
        </w:rPr>
        <w:t>T</w:t>
      </w:r>
      <w:r w:rsidR="00AA5024" w:rsidRPr="00AF4C83">
        <w:rPr>
          <w:sz w:val="18"/>
          <w:szCs w:val="18"/>
          <w:lang w:val="en-US"/>
        </w:rPr>
        <w:t>his pap</w:t>
      </w:r>
      <w:r w:rsidR="0087311A" w:rsidRPr="00AF4C83">
        <w:rPr>
          <w:sz w:val="18"/>
          <w:szCs w:val="18"/>
          <w:lang w:val="en-US"/>
        </w:rPr>
        <w:t xml:space="preserve">er </w:t>
      </w:r>
      <w:r w:rsidR="00466AE6" w:rsidRPr="00AF4C83">
        <w:rPr>
          <w:sz w:val="18"/>
          <w:szCs w:val="18"/>
          <w:lang w:val="en-US"/>
        </w:rPr>
        <w:t xml:space="preserve">further </w:t>
      </w:r>
      <w:r w:rsidR="0087311A" w:rsidRPr="00AF4C83">
        <w:rPr>
          <w:sz w:val="18"/>
          <w:szCs w:val="18"/>
          <w:lang w:val="en-US"/>
        </w:rPr>
        <w:t>analyze</w:t>
      </w:r>
      <w:r w:rsidR="002B5D68" w:rsidRPr="00AF4C83">
        <w:rPr>
          <w:sz w:val="18"/>
          <w:szCs w:val="18"/>
          <w:lang w:val="en-US"/>
        </w:rPr>
        <w:t>s</w:t>
      </w:r>
      <w:r w:rsidR="0087311A" w:rsidRPr="00AF4C83">
        <w:rPr>
          <w:sz w:val="18"/>
          <w:szCs w:val="18"/>
          <w:lang w:val="en-US"/>
        </w:rPr>
        <w:t xml:space="preserve"> </w:t>
      </w:r>
      <w:r w:rsidR="00B838DF">
        <w:rPr>
          <w:sz w:val="18"/>
          <w:szCs w:val="18"/>
          <w:lang w:val="en-US"/>
        </w:rPr>
        <w:t>RRM requirements</w:t>
      </w:r>
      <w:r w:rsidR="005D0362" w:rsidRPr="00AF4C83">
        <w:rPr>
          <w:sz w:val="18"/>
          <w:szCs w:val="18"/>
          <w:lang w:val="en-US"/>
        </w:rPr>
        <w:t xml:space="preserve"> for the </w:t>
      </w:r>
      <w:proofErr w:type="spellStart"/>
      <w:r w:rsidR="00B838DF">
        <w:rPr>
          <w:sz w:val="18"/>
          <w:szCs w:val="18"/>
          <w:lang w:val="en-US"/>
        </w:rPr>
        <w:t>differents</w:t>
      </w:r>
      <w:proofErr w:type="spellEnd"/>
      <w:r w:rsidR="005D0362" w:rsidRPr="00AF4C83">
        <w:rPr>
          <w:sz w:val="18"/>
          <w:szCs w:val="18"/>
          <w:lang w:val="en-US"/>
        </w:rPr>
        <w:t xml:space="preserve"> option</w:t>
      </w:r>
      <w:r w:rsidR="002E597E">
        <w:rPr>
          <w:sz w:val="18"/>
          <w:szCs w:val="18"/>
          <w:lang w:val="en-US"/>
        </w:rPr>
        <w:t xml:space="preserve">s A, B-1-1, </w:t>
      </w:r>
      <w:r w:rsidR="005D0362" w:rsidRPr="00AF4C83">
        <w:rPr>
          <w:sz w:val="18"/>
          <w:szCs w:val="18"/>
          <w:lang w:val="en-US"/>
        </w:rPr>
        <w:t>B-1-</w:t>
      </w:r>
      <w:r w:rsidR="000D2DB4" w:rsidRPr="00AF4C83">
        <w:rPr>
          <w:sz w:val="18"/>
          <w:szCs w:val="18"/>
          <w:lang w:val="en-US"/>
        </w:rPr>
        <w:t>2</w:t>
      </w:r>
      <w:r w:rsidR="005D0362" w:rsidRPr="00AF4C83">
        <w:rPr>
          <w:rFonts w:eastAsia="SimSun"/>
          <w:sz w:val="18"/>
          <w:szCs w:val="18"/>
          <w:lang w:val="en-GB" w:eastAsia="zh-CN"/>
        </w:rPr>
        <w:t xml:space="preserve"> </w:t>
      </w:r>
      <w:r w:rsidR="002E597E">
        <w:rPr>
          <w:rFonts w:eastAsia="SimSun"/>
          <w:sz w:val="18"/>
          <w:szCs w:val="18"/>
          <w:lang w:val="en-GB" w:eastAsia="zh-CN"/>
        </w:rPr>
        <w:t>and C</w:t>
      </w:r>
      <w:r w:rsidR="005D0362" w:rsidRPr="00AF4C83">
        <w:rPr>
          <w:rFonts w:eastAsia="SimSun"/>
          <w:sz w:val="18"/>
          <w:szCs w:val="18"/>
          <w:lang w:val="en-GB" w:eastAsia="zh-CN"/>
        </w:rPr>
        <w:t xml:space="preserve"> support</w:t>
      </w:r>
      <w:r w:rsidR="002E597E">
        <w:rPr>
          <w:rFonts w:eastAsia="SimSun"/>
          <w:sz w:val="18"/>
          <w:szCs w:val="18"/>
          <w:lang w:val="en-GB" w:eastAsia="zh-CN"/>
        </w:rPr>
        <w:t xml:space="preserve">ed by the UE for performing </w:t>
      </w:r>
      <w:r w:rsidR="005D0362" w:rsidRPr="00AF4C83">
        <w:rPr>
          <w:rFonts w:eastAsia="SimSun"/>
          <w:sz w:val="18"/>
          <w:szCs w:val="18"/>
          <w:lang w:val="en-GB" w:eastAsia="zh-CN"/>
        </w:rPr>
        <w:t>BM/RLM/BFD</w:t>
      </w:r>
      <w:r w:rsidR="00275DC7" w:rsidRPr="00AF4C83">
        <w:rPr>
          <w:rFonts w:eastAsia="SimSun"/>
          <w:sz w:val="18"/>
          <w:szCs w:val="18"/>
          <w:lang w:val="en-GB" w:eastAsia="zh-CN"/>
        </w:rPr>
        <w:t xml:space="preserve">. </w:t>
      </w:r>
      <w:r w:rsidR="0047530D" w:rsidRPr="00AF4C83">
        <w:rPr>
          <w:sz w:val="18"/>
          <w:szCs w:val="18"/>
          <w:lang w:val="en-US"/>
        </w:rPr>
        <w:t>The following are the observations and proposals:</w:t>
      </w:r>
      <w:r w:rsidR="00225020" w:rsidRPr="00AF4C83">
        <w:rPr>
          <w:rFonts w:eastAsia="SimSun"/>
          <w:sz w:val="18"/>
          <w:szCs w:val="18"/>
          <w:lang w:val="en-GB" w:eastAsia="zh-CN"/>
        </w:rPr>
        <w:t xml:space="preserve"> </w:t>
      </w:r>
    </w:p>
    <w:p w14:paraId="1155E0FF" w14:textId="77777777" w:rsidR="00B75C3D" w:rsidRDefault="00B75C3D" w:rsidP="00FE2506">
      <w:pPr>
        <w:overflowPunct w:val="0"/>
        <w:autoSpaceDE w:val="0"/>
        <w:autoSpaceDN w:val="0"/>
        <w:adjustRightInd w:val="0"/>
        <w:textAlignment w:val="baseline"/>
        <w:rPr>
          <w:rFonts w:eastAsia="SimSun"/>
          <w:sz w:val="18"/>
          <w:szCs w:val="18"/>
          <w:lang w:val="en-GB" w:eastAsia="zh-CN"/>
        </w:rPr>
      </w:pPr>
    </w:p>
    <w:p w14:paraId="2C66FFBD" w14:textId="3DA5A38B" w:rsidR="00B75C3D" w:rsidRPr="002E597E" w:rsidRDefault="00B838DF" w:rsidP="00FE2506">
      <w:pPr>
        <w:overflowPunct w:val="0"/>
        <w:autoSpaceDE w:val="0"/>
        <w:autoSpaceDN w:val="0"/>
        <w:adjustRightInd w:val="0"/>
        <w:textAlignment w:val="baseline"/>
        <w:rPr>
          <w:rFonts w:eastAsia="SimSun"/>
          <w:b/>
          <w:bCs/>
          <w:sz w:val="18"/>
          <w:szCs w:val="18"/>
          <w:u w:val="single"/>
          <w:lang w:val="en-GB" w:eastAsia="zh-CN"/>
        </w:rPr>
      </w:pPr>
      <w:r w:rsidRPr="002E597E">
        <w:rPr>
          <w:rFonts w:eastAsia="SimSun"/>
          <w:b/>
          <w:bCs/>
          <w:sz w:val="18"/>
          <w:szCs w:val="18"/>
          <w:u w:val="single"/>
          <w:lang w:val="en-GB" w:eastAsia="zh-CN"/>
        </w:rPr>
        <w:t>Option A: clarification on timing requirement:</w:t>
      </w:r>
    </w:p>
    <w:p w14:paraId="41B73BB9" w14:textId="77777777" w:rsidR="00B75C3D" w:rsidRPr="002E597E" w:rsidRDefault="00B75C3D" w:rsidP="00B75C3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2E597E">
        <w:rPr>
          <w:rFonts w:ascii="Times New Roman" w:hAnsi="Times New Roman"/>
          <w:b/>
          <w:bCs/>
          <w:sz w:val="18"/>
          <w:szCs w:val="18"/>
        </w:rPr>
        <w:t>Observation #1</w:t>
      </w:r>
      <w:r w:rsidRPr="002E597E">
        <w:rPr>
          <w:rFonts w:ascii="Times New Roman" w:hAnsi="Times New Roman"/>
          <w:sz w:val="18"/>
          <w:szCs w:val="18"/>
        </w:rPr>
        <w:t>: The SSB (i.e. CD-SSB) is always available in the serving cell since the UE performs at least the SSB based measurements on the serving cell.</w:t>
      </w:r>
    </w:p>
    <w:p w14:paraId="2D7B0DBC" w14:textId="77777777" w:rsidR="00B75C3D" w:rsidRPr="002E597E" w:rsidRDefault="00B75C3D" w:rsidP="00B75C3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2E597E">
        <w:rPr>
          <w:rFonts w:ascii="Times New Roman" w:hAnsi="Times New Roman"/>
          <w:b/>
          <w:bCs/>
          <w:sz w:val="18"/>
          <w:szCs w:val="18"/>
        </w:rPr>
        <w:t>Observation #2</w:t>
      </w:r>
      <w:r w:rsidRPr="002E597E">
        <w:rPr>
          <w:rFonts w:ascii="Times New Roman" w:hAnsi="Times New Roman"/>
          <w:sz w:val="18"/>
          <w:szCs w:val="18"/>
        </w:rPr>
        <w:t>: If the SSB is outside the active BWP then the measurement gaps will be provided by the network to enable the UE to perform the SSB based measurements on at least the serving cell.</w:t>
      </w:r>
    </w:p>
    <w:p w14:paraId="64CAC3DB" w14:textId="490104FB" w:rsidR="00B75C3D" w:rsidRPr="002E597E" w:rsidRDefault="00B75C3D" w:rsidP="00B75C3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bookmarkStart w:id="4" w:name="_Hlk146535503"/>
      <w:r w:rsidRPr="002E597E">
        <w:rPr>
          <w:rFonts w:ascii="Times New Roman" w:hAnsi="Times New Roman"/>
          <w:b/>
          <w:bCs/>
          <w:sz w:val="18"/>
          <w:szCs w:val="18"/>
        </w:rPr>
        <w:t>Observation #3</w:t>
      </w:r>
      <w:r w:rsidRPr="002E597E">
        <w:rPr>
          <w:rFonts w:ascii="Times New Roman" w:hAnsi="Times New Roman"/>
          <w:sz w:val="18"/>
          <w:szCs w:val="18"/>
        </w:rPr>
        <w:t xml:space="preserve">: Even </w:t>
      </w:r>
      <w:r w:rsidR="000E1495">
        <w:rPr>
          <w:rFonts w:ascii="Times New Roman" w:hAnsi="Times New Roman"/>
          <w:sz w:val="18"/>
          <w:szCs w:val="18"/>
        </w:rPr>
        <w:t xml:space="preserve">in </w:t>
      </w:r>
      <w:r w:rsidR="000E1495" w:rsidRPr="000E1495">
        <w:rPr>
          <w:rFonts w:ascii="Times New Roman" w:hAnsi="Times New Roman"/>
          <w:sz w:val="18"/>
          <w:szCs w:val="18"/>
        </w:rPr>
        <w:t xml:space="preserve">the existing timing requirements, the SSB should be within the UE channel BW </w:t>
      </w:r>
      <w:r w:rsidR="00902B7A">
        <w:rPr>
          <w:rFonts w:ascii="Times New Roman" w:hAnsi="Times New Roman"/>
          <w:sz w:val="18"/>
          <w:szCs w:val="18"/>
        </w:rPr>
        <w:t xml:space="preserve">as this applies to any serving cell/intra-frequency procedure. </w:t>
      </w:r>
    </w:p>
    <w:bookmarkEnd w:id="4"/>
    <w:p w14:paraId="15928578" w14:textId="604C5BB8" w:rsidR="00B75C3D" w:rsidRPr="002E597E" w:rsidRDefault="00B75C3D" w:rsidP="00B75C3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2E597E">
        <w:rPr>
          <w:rFonts w:ascii="Times New Roman" w:hAnsi="Times New Roman"/>
          <w:b/>
          <w:bCs/>
          <w:sz w:val="18"/>
          <w:szCs w:val="18"/>
        </w:rPr>
        <w:t>Proposal #1</w:t>
      </w:r>
      <w:r w:rsidRPr="002E597E">
        <w:rPr>
          <w:rFonts w:ascii="Times New Roman" w:hAnsi="Times New Roman"/>
          <w:sz w:val="18"/>
          <w:szCs w:val="18"/>
        </w:rPr>
        <w:t>: Continue supporting Option 1 in Issue 2-2 in the previous WF [1]:</w:t>
      </w:r>
    </w:p>
    <w:p w14:paraId="2975050D" w14:textId="1C4F2716" w:rsidR="00B75C3D" w:rsidRDefault="000D497B" w:rsidP="000E1495">
      <w:pPr>
        <w:pStyle w:val="ListParagraph"/>
        <w:numPr>
          <w:ilvl w:val="1"/>
          <w:numId w:val="2"/>
        </w:numPr>
        <w:spacing w:before="120"/>
        <w:contextualSpacing w:val="0"/>
        <w:rPr>
          <w:rFonts w:ascii="Times New Roman" w:hAnsi="Times New Roman"/>
          <w:sz w:val="18"/>
          <w:szCs w:val="18"/>
        </w:rPr>
      </w:pPr>
      <w:r w:rsidRPr="000D497B">
        <w:rPr>
          <w:rFonts w:ascii="Times New Roman" w:hAnsi="Times New Roman"/>
          <w:sz w:val="18"/>
          <w:szCs w:val="18"/>
        </w:rPr>
        <w:t>No clarification on existing timing requirements when CD-SSB is outside active BWP is needed</w:t>
      </w:r>
      <w:r w:rsidR="000E1495">
        <w:rPr>
          <w:rFonts w:ascii="Times New Roman" w:hAnsi="Times New Roman"/>
          <w:sz w:val="18"/>
          <w:szCs w:val="18"/>
        </w:rPr>
        <w:t>.</w:t>
      </w:r>
    </w:p>
    <w:p w14:paraId="03694AEC" w14:textId="0EFF4556" w:rsidR="00737E69" w:rsidRPr="002E597E" w:rsidRDefault="00737E69" w:rsidP="00737E69">
      <w:pPr>
        <w:overflowPunct w:val="0"/>
        <w:autoSpaceDE w:val="0"/>
        <w:autoSpaceDN w:val="0"/>
        <w:adjustRightInd w:val="0"/>
        <w:spacing w:before="240"/>
        <w:textAlignment w:val="baseline"/>
        <w:rPr>
          <w:rFonts w:eastAsia="SimSun"/>
          <w:b/>
          <w:bCs/>
          <w:sz w:val="18"/>
          <w:szCs w:val="18"/>
          <w:u w:val="single"/>
          <w:lang w:val="en-GB" w:eastAsia="zh-CN"/>
        </w:rPr>
      </w:pPr>
      <w:r w:rsidRPr="002E597E">
        <w:rPr>
          <w:rFonts w:eastAsia="SimSun"/>
          <w:b/>
          <w:bCs/>
          <w:sz w:val="18"/>
          <w:szCs w:val="18"/>
          <w:u w:val="single"/>
          <w:lang w:val="en-GB" w:eastAsia="zh-CN"/>
        </w:rPr>
        <w:t xml:space="preserve">Option </w:t>
      </w:r>
      <w:r>
        <w:rPr>
          <w:rFonts w:eastAsia="SimSun"/>
          <w:b/>
          <w:bCs/>
          <w:sz w:val="18"/>
          <w:szCs w:val="18"/>
          <w:u w:val="single"/>
          <w:lang w:val="en-GB" w:eastAsia="zh-CN"/>
        </w:rPr>
        <w:t>B-1-1</w:t>
      </w:r>
      <w:r w:rsidRPr="002E597E">
        <w:rPr>
          <w:rFonts w:eastAsia="SimSun"/>
          <w:b/>
          <w:bCs/>
          <w:sz w:val="18"/>
          <w:szCs w:val="18"/>
          <w:u w:val="single"/>
          <w:lang w:val="en-GB" w:eastAsia="zh-CN"/>
        </w:rPr>
        <w:t>: clarification on timing requirement:</w:t>
      </w:r>
    </w:p>
    <w:p w14:paraId="3D9FEB76" w14:textId="2E6D49F8" w:rsidR="00737E69" w:rsidRPr="00737E69" w:rsidRDefault="00737E69" w:rsidP="00737E69">
      <w:pPr>
        <w:pStyle w:val="ListParagraph"/>
        <w:numPr>
          <w:ilvl w:val="0"/>
          <w:numId w:val="2"/>
        </w:numPr>
        <w:spacing w:before="120"/>
        <w:ind w:left="357" w:hanging="357"/>
        <w:contextualSpacing w:val="0"/>
        <w:rPr>
          <w:rFonts w:ascii="Times New Roman" w:hAnsi="Times New Roman"/>
          <w:sz w:val="18"/>
          <w:szCs w:val="18"/>
        </w:rPr>
      </w:pPr>
      <w:r w:rsidRPr="00737E69">
        <w:rPr>
          <w:rFonts w:ascii="Times New Roman" w:hAnsi="Times New Roman"/>
          <w:b/>
          <w:bCs/>
          <w:sz w:val="18"/>
          <w:szCs w:val="18"/>
        </w:rPr>
        <w:t>Proposal #</w:t>
      </w:r>
      <w:r>
        <w:rPr>
          <w:rFonts w:ascii="Times New Roman" w:hAnsi="Times New Roman"/>
          <w:b/>
          <w:bCs/>
          <w:sz w:val="18"/>
          <w:szCs w:val="18"/>
        </w:rPr>
        <w:t>2</w:t>
      </w:r>
      <w:r w:rsidRPr="00737E69">
        <w:rPr>
          <w:rFonts w:ascii="Times New Roman" w:hAnsi="Times New Roman"/>
          <w:sz w:val="18"/>
          <w:szCs w:val="18"/>
        </w:rPr>
        <w:t>: No clarification is needed for the UE to meet the existing UE transmit timing requirements (section 7.1 of TS 38.133) when performing BM/RLM/BFD according to option B-1-1</w:t>
      </w:r>
      <w:r>
        <w:rPr>
          <w:rFonts w:ascii="Times New Roman" w:hAnsi="Times New Roman"/>
          <w:sz w:val="18"/>
          <w:szCs w:val="18"/>
        </w:rPr>
        <w:t>.</w:t>
      </w:r>
    </w:p>
    <w:p w14:paraId="1A044BDA" w14:textId="4F5768B5" w:rsidR="00737E69" w:rsidRPr="00737E69" w:rsidRDefault="00737E69" w:rsidP="00737E69">
      <w:pPr>
        <w:overflowPunct w:val="0"/>
        <w:autoSpaceDE w:val="0"/>
        <w:autoSpaceDN w:val="0"/>
        <w:adjustRightInd w:val="0"/>
        <w:spacing w:before="240"/>
        <w:textAlignment w:val="baseline"/>
        <w:rPr>
          <w:rFonts w:eastAsia="SimSun"/>
          <w:b/>
          <w:bCs/>
          <w:sz w:val="18"/>
          <w:szCs w:val="18"/>
          <w:u w:val="single"/>
          <w:lang w:val="en-GB" w:eastAsia="zh-CN"/>
        </w:rPr>
      </w:pPr>
      <w:r w:rsidRPr="002E597E">
        <w:rPr>
          <w:rFonts w:eastAsia="SimSun"/>
          <w:b/>
          <w:bCs/>
          <w:sz w:val="18"/>
          <w:szCs w:val="18"/>
          <w:u w:val="single"/>
          <w:lang w:val="en-GB" w:eastAsia="zh-CN"/>
        </w:rPr>
        <w:t xml:space="preserve">Option </w:t>
      </w:r>
      <w:r>
        <w:rPr>
          <w:rFonts w:eastAsia="SimSun"/>
          <w:b/>
          <w:bCs/>
          <w:sz w:val="18"/>
          <w:szCs w:val="18"/>
          <w:u w:val="single"/>
          <w:lang w:val="en-GB" w:eastAsia="zh-CN"/>
        </w:rPr>
        <w:t>B-1-1</w:t>
      </w:r>
      <w:r w:rsidRPr="002E597E">
        <w:rPr>
          <w:rFonts w:eastAsia="SimSun"/>
          <w:b/>
          <w:bCs/>
          <w:sz w:val="18"/>
          <w:szCs w:val="18"/>
          <w:u w:val="single"/>
          <w:lang w:val="en-GB" w:eastAsia="zh-CN"/>
        </w:rPr>
        <w:t xml:space="preserve">: </w:t>
      </w:r>
      <w:r w:rsidRPr="00737E69">
        <w:rPr>
          <w:rFonts w:eastAsia="SimSun"/>
          <w:b/>
          <w:bCs/>
          <w:sz w:val="18"/>
          <w:szCs w:val="18"/>
          <w:u w:val="single"/>
          <w:lang w:val="en-GB" w:eastAsia="zh-CN"/>
        </w:rPr>
        <w:t>intra-frequency measurement requirements for supporting Option B-1-1</w:t>
      </w:r>
      <w:r w:rsidRPr="002E597E">
        <w:rPr>
          <w:rFonts w:eastAsia="SimSun"/>
          <w:b/>
          <w:bCs/>
          <w:sz w:val="18"/>
          <w:szCs w:val="18"/>
          <w:u w:val="single"/>
          <w:lang w:val="en-GB" w:eastAsia="zh-CN"/>
        </w:rPr>
        <w:t>:</w:t>
      </w:r>
    </w:p>
    <w:p w14:paraId="04C0D7CF" w14:textId="7FDD6DD2" w:rsidR="00737E69" w:rsidRPr="002E597E" w:rsidRDefault="00737E69" w:rsidP="00737E6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2E597E">
        <w:rPr>
          <w:rFonts w:ascii="Times New Roman" w:hAnsi="Times New Roman"/>
          <w:b/>
          <w:bCs/>
          <w:sz w:val="18"/>
          <w:szCs w:val="18"/>
        </w:rPr>
        <w:t>Observation #</w:t>
      </w:r>
      <w:r>
        <w:rPr>
          <w:rFonts w:ascii="Times New Roman" w:hAnsi="Times New Roman"/>
          <w:b/>
          <w:bCs/>
          <w:sz w:val="18"/>
          <w:szCs w:val="18"/>
        </w:rPr>
        <w:t>4</w:t>
      </w:r>
      <w:r w:rsidRPr="002E597E">
        <w:rPr>
          <w:rFonts w:ascii="Times New Roman" w:hAnsi="Times New Roman"/>
          <w:sz w:val="18"/>
          <w:szCs w:val="18"/>
        </w:rPr>
        <w:t xml:space="preserve">: </w:t>
      </w:r>
      <w:r>
        <w:rPr>
          <w:rFonts w:ascii="Times New Roman" w:hAnsi="Times New Roman"/>
          <w:sz w:val="18"/>
          <w:szCs w:val="18"/>
        </w:rPr>
        <w:t>T</w:t>
      </w:r>
      <w:r w:rsidRPr="00737E69">
        <w:rPr>
          <w:rFonts w:ascii="Times New Roman" w:hAnsi="Times New Roman"/>
          <w:sz w:val="18"/>
          <w:szCs w:val="18"/>
        </w:rPr>
        <w:t>here is no motivation for the network to configure NCSG for intra-frequency measurements for the UE supporting FG 53-1 even if such UE indicates support for NCSG</w:t>
      </w:r>
      <w:r>
        <w:rPr>
          <w:rFonts w:ascii="Times New Roman" w:hAnsi="Times New Roman"/>
          <w:sz w:val="18"/>
          <w:szCs w:val="18"/>
        </w:rPr>
        <w:t xml:space="preserve"> due to NCSG overheads etc.</w:t>
      </w:r>
    </w:p>
    <w:p w14:paraId="0F0A64AB" w14:textId="2FA2401E" w:rsidR="00737E69" w:rsidRDefault="00737E69" w:rsidP="00D46E2F">
      <w:pPr>
        <w:pStyle w:val="ListParagraph"/>
        <w:numPr>
          <w:ilvl w:val="0"/>
          <w:numId w:val="2"/>
        </w:numPr>
        <w:spacing w:before="120"/>
        <w:ind w:left="357" w:hanging="357"/>
        <w:contextualSpacing w:val="0"/>
        <w:rPr>
          <w:rFonts w:ascii="Times New Roman" w:hAnsi="Times New Roman"/>
          <w:sz w:val="18"/>
          <w:szCs w:val="18"/>
        </w:rPr>
      </w:pPr>
      <w:r w:rsidRPr="00737E69">
        <w:rPr>
          <w:rFonts w:ascii="Times New Roman" w:hAnsi="Times New Roman"/>
          <w:b/>
          <w:bCs/>
          <w:sz w:val="18"/>
          <w:szCs w:val="18"/>
        </w:rPr>
        <w:t>Proposal #</w:t>
      </w:r>
      <w:r w:rsidR="008E56E3">
        <w:rPr>
          <w:rFonts w:ascii="Times New Roman" w:hAnsi="Times New Roman"/>
          <w:b/>
          <w:bCs/>
          <w:sz w:val="18"/>
          <w:szCs w:val="18"/>
        </w:rPr>
        <w:t>3</w:t>
      </w:r>
      <w:r w:rsidRPr="00737E69">
        <w:rPr>
          <w:rFonts w:ascii="Times New Roman" w:hAnsi="Times New Roman"/>
          <w:sz w:val="18"/>
          <w:szCs w:val="18"/>
        </w:rPr>
        <w:t xml:space="preserve">: No </w:t>
      </w:r>
      <w:r w:rsidR="00486A04" w:rsidRPr="00486A04">
        <w:rPr>
          <w:rFonts w:ascii="Times New Roman" w:hAnsi="Times New Roman"/>
          <w:sz w:val="18"/>
          <w:szCs w:val="18"/>
        </w:rPr>
        <w:t xml:space="preserve">optimization or UE </w:t>
      </w:r>
      <w:proofErr w:type="spellStart"/>
      <w:r w:rsidR="00486A04" w:rsidRPr="00486A04">
        <w:rPr>
          <w:rFonts w:ascii="Times New Roman" w:hAnsi="Times New Roman"/>
          <w:sz w:val="18"/>
          <w:szCs w:val="18"/>
        </w:rPr>
        <w:t>behaviour</w:t>
      </w:r>
      <w:proofErr w:type="spellEnd"/>
      <w:r w:rsidR="00486A04" w:rsidRPr="00486A04">
        <w:rPr>
          <w:rFonts w:ascii="Times New Roman" w:hAnsi="Times New Roman"/>
          <w:sz w:val="18"/>
          <w:szCs w:val="18"/>
        </w:rPr>
        <w:t xml:space="preserve"> needs to be defined for the UE supporting FG 52-1 also indicating support for </w:t>
      </w:r>
      <w:proofErr w:type="spellStart"/>
      <w:r w:rsidR="00486A04" w:rsidRPr="00486A04">
        <w:rPr>
          <w:rFonts w:ascii="Times New Roman" w:hAnsi="Times New Roman"/>
          <w:sz w:val="18"/>
          <w:szCs w:val="18"/>
        </w:rPr>
        <w:t>NeedForGap</w:t>
      </w:r>
      <w:proofErr w:type="spellEnd"/>
      <w:r w:rsidR="00486A04" w:rsidRPr="00486A04">
        <w:rPr>
          <w:rFonts w:ascii="Times New Roman" w:hAnsi="Times New Roman"/>
          <w:sz w:val="18"/>
          <w:szCs w:val="18"/>
        </w:rPr>
        <w:t>/</w:t>
      </w:r>
      <w:proofErr w:type="spellStart"/>
      <w:r w:rsidR="00486A04" w:rsidRPr="00486A04">
        <w:rPr>
          <w:rFonts w:ascii="Times New Roman" w:hAnsi="Times New Roman"/>
          <w:sz w:val="18"/>
          <w:szCs w:val="18"/>
        </w:rPr>
        <w:t>NeedForGapNCSG</w:t>
      </w:r>
      <w:proofErr w:type="spellEnd"/>
      <w:r w:rsidR="00486A04" w:rsidRPr="00486A04">
        <w:rPr>
          <w:rFonts w:ascii="Times New Roman" w:hAnsi="Times New Roman"/>
          <w:sz w:val="18"/>
          <w:szCs w:val="18"/>
        </w:rPr>
        <w:t xml:space="preserve"> capabilities</w:t>
      </w:r>
      <w:r w:rsidR="00486A04">
        <w:rPr>
          <w:rFonts w:ascii="Times New Roman" w:hAnsi="Times New Roman"/>
          <w:sz w:val="18"/>
          <w:szCs w:val="18"/>
        </w:rPr>
        <w:t>.</w:t>
      </w:r>
    </w:p>
    <w:p w14:paraId="32E58949" w14:textId="24B1A110" w:rsidR="007C0AC5" w:rsidRPr="00737E69" w:rsidRDefault="007C0AC5" w:rsidP="007C0AC5">
      <w:pPr>
        <w:overflowPunct w:val="0"/>
        <w:autoSpaceDE w:val="0"/>
        <w:autoSpaceDN w:val="0"/>
        <w:adjustRightInd w:val="0"/>
        <w:spacing w:before="240"/>
        <w:textAlignment w:val="baseline"/>
        <w:rPr>
          <w:rFonts w:eastAsia="SimSun"/>
          <w:b/>
          <w:bCs/>
          <w:sz w:val="18"/>
          <w:szCs w:val="18"/>
          <w:u w:val="single"/>
          <w:lang w:val="en-GB" w:eastAsia="zh-CN"/>
        </w:rPr>
      </w:pPr>
      <w:r w:rsidRPr="002E597E">
        <w:rPr>
          <w:rFonts w:eastAsia="SimSun"/>
          <w:b/>
          <w:bCs/>
          <w:sz w:val="18"/>
          <w:szCs w:val="18"/>
          <w:u w:val="single"/>
          <w:lang w:val="en-GB" w:eastAsia="zh-CN"/>
        </w:rPr>
        <w:t xml:space="preserve">Option </w:t>
      </w:r>
      <w:r>
        <w:rPr>
          <w:rFonts w:eastAsia="SimSun"/>
          <w:b/>
          <w:bCs/>
          <w:sz w:val="18"/>
          <w:szCs w:val="18"/>
          <w:u w:val="single"/>
          <w:lang w:val="en-GB" w:eastAsia="zh-CN"/>
        </w:rPr>
        <w:t>C</w:t>
      </w:r>
      <w:r w:rsidRPr="002E597E">
        <w:rPr>
          <w:rFonts w:eastAsia="SimSun"/>
          <w:b/>
          <w:bCs/>
          <w:sz w:val="18"/>
          <w:szCs w:val="18"/>
          <w:u w:val="single"/>
          <w:lang w:val="en-GB" w:eastAsia="zh-CN"/>
        </w:rPr>
        <w:t xml:space="preserve">: </w:t>
      </w:r>
      <w:r>
        <w:rPr>
          <w:rFonts w:eastAsia="SimSun"/>
          <w:b/>
          <w:bCs/>
          <w:sz w:val="18"/>
          <w:szCs w:val="18"/>
          <w:u w:val="single"/>
          <w:lang w:val="en-GB" w:eastAsia="zh-CN"/>
        </w:rPr>
        <w:t xml:space="preserve">CA related </w:t>
      </w:r>
      <w:r w:rsidRPr="00737E69">
        <w:rPr>
          <w:rFonts w:eastAsia="SimSun"/>
          <w:b/>
          <w:bCs/>
          <w:sz w:val="18"/>
          <w:szCs w:val="18"/>
          <w:u w:val="single"/>
          <w:lang w:val="en-GB" w:eastAsia="zh-CN"/>
        </w:rPr>
        <w:t xml:space="preserve">requirements for supporting Option </w:t>
      </w:r>
      <w:r>
        <w:rPr>
          <w:rFonts w:eastAsia="SimSun"/>
          <w:b/>
          <w:bCs/>
          <w:sz w:val="18"/>
          <w:szCs w:val="18"/>
          <w:u w:val="single"/>
          <w:lang w:val="en-GB" w:eastAsia="zh-CN"/>
        </w:rPr>
        <w:t>C</w:t>
      </w:r>
      <w:r w:rsidRPr="002E597E">
        <w:rPr>
          <w:rFonts w:eastAsia="SimSun"/>
          <w:b/>
          <w:bCs/>
          <w:sz w:val="18"/>
          <w:szCs w:val="18"/>
          <w:u w:val="single"/>
          <w:lang w:val="en-GB" w:eastAsia="zh-CN"/>
        </w:rPr>
        <w:t>:</w:t>
      </w:r>
    </w:p>
    <w:p w14:paraId="2AD07DAD" w14:textId="0A4F8400" w:rsidR="007C0AC5" w:rsidRPr="002E242C" w:rsidRDefault="007C0AC5" w:rsidP="007C0AC5">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2E242C">
        <w:rPr>
          <w:rFonts w:ascii="Times New Roman" w:hAnsi="Times New Roman"/>
          <w:b/>
          <w:bCs/>
          <w:sz w:val="18"/>
          <w:szCs w:val="18"/>
        </w:rPr>
        <w:t>Observation #5</w:t>
      </w:r>
      <w:r w:rsidRPr="002E242C">
        <w:rPr>
          <w:rFonts w:ascii="Times New Roman" w:hAnsi="Times New Roman"/>
          <w:sz w:val="18"/>
          <w:szCs w:val="18"/>
        </w:rPr>
        <w:t xml:space="preserve">: </w:t>
      </w:r>
      <w:r w:rsidR="005C4443" w:rsidRPr="002E242C">
        <w:rPr>
          <w:rFonts w:ascii="Times New Roman" w:hAnsi="Times New Roman"/>
          <w:sz w:val="18"/>
          <w:szCs w:val="18"/>
        </w:rPr>
        <w:t>According to the RAN2 specifications as enunciated in “IE BWP-</w:t>
      </w:r>
      <w:proofErr w:type="spellStart"/>
      <w:r w:rsidR="005C4443" w:rsidRPr="002E242C">
        <w:rPr>
          <w:rFonts w:ascii="Times New Roman" w:hAnsi="Times New Roman"/>
          <w:sz w:val="18"/>
          <w:szCs w:val="18"/>
        </w:rPr>
        <w:t>DownlinkDedicated</w:t>
      </w:r>
      <w:proofErr w:type="spellEnd"/>
      <w:r w:rsidR="005C4443" w:rsidRPr="002E242C">
        <w:rPr>
          <w:rFonts w:ascii="Times New Roman" w:hAnsi="Times New Roman"/>
          <w:sz w:val="18"/>
          <w:szCs w:val="18"/>
        </w:rPr>
        <w:t>” of TS 38.331, the UE uses NCD-SSB if it is in the active BWP.</w:t>
      </w:r>
    </w:p>
    <w:p w14:paraId="59A2B9C3" w14:textId="01027F02" w:rsidR="002E242C" w:rsidRPr="002E242C" w:rsidRDefault="00AD6CC2" w:rsidP="002E242C">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2E242C">
        <w:rPr>
          <w:rFonts w:ascii="Times New Roman" w:hAnsi="Times New Roman"/>
          <w:b/>
          <w:bCs/>
          <w:sz w:val="18"/>
          <w:szCs w:val="18"/>
        </w:rPr>
        <w:t>Observation #</w:t>
      </w:r>
      <w:r w:rsidR="002E242C" w:rsidRPr="002E242C">
        <w:rPr>
          <w:rFonts w:ascii="Times New Roman" w:hAnsi="Times New Roman"/>
          <w:b/>
          <w:bCs/>
          <w:sz w:val="18"/>
          <w:szCs w:val="18"/>
        </w:rPr>
        <w:t>6</w:t>
      </w:r>
      <w:r w:rsidRPr="002E242C">
        <w:rPr>
          <w:rFonts w:ascii="Times New Roman" w:hAnsi="Times New Roman"/>
          <w:sz w:val="18"/>
          <w:szCs w:val="18"/>
        </w:rPr>
        <w:t xml:space="preserve">: </w:t>
      </w:r>
      <w:r w:rsidR="002E242C" w:rsidRPr="002E242C">
        <w:rPr>
          <w:rFonts w:ascii="Times New Roman" w:hAnsi="Times New Roman"/>
          <w:sz w:val="18"/>
          <w:szCs w:val="18"/>
        </w:rPr>
        <w:t xml:space="preserve">According to clause 8.3.2 of TS 38.133 containing the </w:t>
      </w:r>
      <w:proofErr w:type="spellStart"/>
      <w:r w:rsidR="002E242C" w:rsidRPr="002E242C">
        <w:rPr>
          <w:rFonts w:ascii="Times New Roman" w:hAnsi="Times New Roman"/>
          <w:sz w:val="18"/>
          <w:szCs w:val="18"/>
        </w:rPr>
        <w:t>SCell</w:t>
      </w:r>
      <w:proofErr w:type="spellEnd"/>
      <w:r w:rsidR="002E242C" w:rsidRPr="002E242C">
        <w:rPr>
          <w:rFonts w:ascii="Times New Roman" w:hAnsi="Times New Roman"/>
          <w:sz w:val="18"/>
          <w:szCs w:val="18"/>
        </w:rPr>
        <w:t xml:space="preserve"> activation delay:</w:t>
      </w:r>
    </w:p>
    <w:p w14:paraId="5BD3F974" w14:textId="52BD5431" w:rsidR="00AD6CC2" w:rsidRPr="002E242C" w:rsidRDefault="002E242C" w:rsidP="002E242C">
      <w:pPr>
        <w:overflowPunct w:val="0"/>
        <w:autoSpaceDE w:val="0"/>
        <w:autoSpaceDN w:val="0"/>
        <w:adjustRightInd w:val="0"/>
        <w:spacing w:before="120"/>
        <w:ind w:left="1136"/>
        <w:textAlignment w:val="baseline"/>
        <w:rPr>
          <w:sz w:val="18"/>
          <w:szCs w:val="18"/>
        </w:rPr>
      </w:pPr>
      <w:r w:rsidRPr="002E242C">
        <w:rPr>
          <w:sz w:val="18"/>
          <w:szCs w:val="18"/>
        </w:rPr>
        <w:t>“The requirements in this clause and requriements on interruption due to SCell activation in clause 8.2 apply provided that the SSB of the to-be-activated SCell is within the first active DL BWP of the Scell.”</w:t>
      </w:r>
    </w:p>
    <w:p w14:paraId="3D028929" w14:textId="690DE076" w:rsidR="007C0AC5" w:rsidRDefault="007C0AC5" w:rsidP="007C0AC5">
      <w:pPr>
        <w:pStyle w:val="ListParagraph"/>
        <w:numPr>
          <w:ilvl w:val="0"/>
          <w:numId w:val="2"/>
        </w:numPr>
        <w:spacing w:before="120"/>
        <w:ind w:left="357" w:hanging="357"/>
        <w:contextualSpacing w:val="0"/>
        <w:rPr>
          <w:rFonts w:ascii="Times New Roman" w:hAnsi="Times New Roman"/>
          <w:sz w:val="18"/>
          <w:szCs w:val="18"/>
        </w:rPr>
      </w:pPr>
      <w:r w:rsidRPr="00737E69">
        <w:rPr>
          <w:rFonts w:ascii="Times New Roman" w:hAnsi="Times New Roman"/>
          <w:b/>
          <w:bCs/>
          <w:sz w:val="18"/>
          <w:szCs w:val="18"/>
        </w:rPr>
        <w:t>Proposal #</w:t>
      </w:r>
      <w:r w:rsidR="005C4443">
        <w:rPr>
          <w:rFonts w:ascii="Times New Roman" w:hAnsi="Times New Roman"/>
          <w:b/>
          <w:bCs/>
          <w:sz w:val="18"/>
          <w:szCs w:val="18"/>
        </w:rPr>
        <w:t>4</w:t>
      </w:r>
      <w:r w:rsidRPr="00737E69">
        <w:rPr>
          <w:rFonts w:ascii="Times New Roman" w:hAnsi="Times New Roman"/>
          <w:sz w:val="18"/>
          <w:szCs w:val="18"/>
        </w:rPr>
        <w:t xml:space="preserve">: </w:t>
      </w:r>
      <w:r w:rsidR="005C4443" w:rsidRPr="005C4443">
        <w:rPr>
          <w:rFonts w:ascii="Times New Roman" w:hAnsi="Times New Roman"/>
          <w:sz w:val="18"/>
          <w:szCs w:val="18"/>
        </w:rPr>
        <w:t xml:space="preserve">When the </w:t>
      </w:r>
      <w:proofErr w:type="spellStart"/>
      <w:r w:rsidR="005C4443" w:rsidRPr="005C4443">
        <w:rPr>
          <w:rFonts w:ascii="Times New Roman" w:hAnsi="Times New Roman"/>
          <w:sz w:val="18"/>
          <w:szCs w:val="18"/>
        </w:rPr>
        <w:t>SCell</w:t>
      </w:r>
      <w:proofErr w:type="spellEnd"/>
      <w:r w:rsidR="005C4443" w:rsidRPr="005C4443">
        <w:rPr>
          <w:rFonts w:ascii="Times New Roman" w:hAnsi="Times New Roman"/>
          <w:sz w:val="18"/>
          <w:szCs w:val="18"/>
        </w:rPr>
        <w:t xml:space="preserve"> is activated then UE will use the NCD-SSB </w:t>
      </w:r>
      <w:r w:rsidR="00DA4A81">
        <w:rPr>
          <w:rFonts w:ascii="Times New Roman" w:hAnsi="Times New Roman"/>
          <w:sz w:val="18"/>
          <w:szCs w:val="18"/>
        </w:rPr>
        <w:t xml:space="preserve">in the active DL BWP </w:t>
      </w:r>
      <w:r w:rsidR="005C4443" w:rsidRPr="005C4443">
        <w:rPr>
          <w:rFonts w:ascii="Times New Roman" w:hAnsi="Times New Roman"/>
          <w:sz w:val="18"/>
          <w:szCs w:val="18"/>
        </w:rPr>
        <w:t>for the L1 and L3 measurements</w:t>
      </w:r>
      <w:r w:rsidR="005C4443">
        <w:rPr>
          <w:rFonts w:ascii="Times New Roman" w:hAnsi="Times New Roman"/>
          <w:sz w:val="18"/>
          <w:szCs w:val="18"/>
        </w:rPr>
        <w:t>.</w:t>
      </w:r>
    </w:p>
    <w:p w14:paraId="0F120A4C" w14:textId="18D3E72F" w:rsidR="005C4443" w:rsidRPr="007C0AC5" w:rsidRDefault="005C4443" w:rsidP="005C4443">
      <w:pPr>
        <w:pStyle w:val="ListParagraph"/>
        <w:numPr>
          <w:ilvl w:val="0"/>
          <w:numId w:val="2"/>
        </w:numPr>
        <w:spacing w:before="120"/>
        <w:ind w:left="357" w:hanging="357"/>
        <w:contextualSpacing w:val="0"/>
        <w:rPr>
          <w:rFonts w:ascii="Times New Roman" w:hAnsi="Times New Roman"/>
          <w:sz w:val="18"/>
          <w:szCs w:val="18"/>
        </w:rPr>
      </w:pPr>
      <w:r w:rsidRPr="00737E69">
        <w:rPr>
          <w:rFonts w:ascii="Times New Roman" w:hAnsi="Times New Roman"/>
          <w:b/>
          <w:bCs/>
          <w:sz w:val="18"/>
          <w:szCs w:val="18"/>
        </w:rPr>
        <w:t>Proposal #</w:t>
      </w:r>
      <w:r w:rsidR="002E242C">
        <w:rPr>
          <w:rFonts w:ascii="Times New Roman" w:hAnsi="Times New Roman"/>
          <w:b/>
          <w:bCs/>
          <w:sz w:val="18"/>
          <w:szCs w:val="18"/>
        </w:rPr>
        <w:t>5</w:t>
      </w:r>
      <w:r w:rsidRPr="00737E69">
        <w:rPr>
          <w:rFonts w:ascii="Times New Roman" w:hAnsi="Times New Roman"/>
          <w:sz w:val="18"/>
          <w:szCs w:val="18"/>
        </w:rPr>
        <w:t xml:space="preserve">: </w:t>
      </w:r>
      <w:r w:rsidRPr="005C4443">
        <w:rPr>
          <w:rFonts w:ascii="Times New Roman" w:hAnsi="Times New Roman"/>
          <w:sz w:val="18"/>
          <w:szCs w:val="18"/>
        </w:rPr>
        <w:t xml:space="preserve">When the </w:t>
      </w:r>
      <w:proofErr w:type="spellStart"/>
      <w:r w:rsidRPr="005C4443">
        <w:rPr>
          <w:rFonts w:ascii="Times New Roman" w:hAnsi="Times New Roman"/>
          <w:sz w:val="18"/>
          <w:szCs w:val="18"/>
        </w:rPr>
        <w:t>SCell</w:t>
      </w:r>
      <w:proofErr w:type="spellEnd"/>
      <w:r w:rsidRPr="005C4443">
        <w:rPr>
          <w:rFonts w:ascii="Times New Roman" w:hAnsi="Times New Roman"/>
          <w:sz w:val="18"/>
          <w:szCs w:val="18"/>
        </w:rPr>
        <w:t xml:space="preserve"> is </w:t>
      </w:r>
      <w:r>
        <w:rPr>
          <w:rFonts w:ascii="Times New Roman" w:hAnsi="Times New Roman"/>
          <w:sz w:val="18"/>
          <w:szCs w:val="18"/>
        </w:rPr>
        <w:t>de</w:t>
      </w:r>
      <w:r w:rsidRPr="005C4443">
        <w:rPr>
          <w:rFonts w:ascii="Times New Roman" w:hAnsi="Times New Roman"/>
          <w:sz w:val="18"/>
          <w:szCs w:val="18"/>
        </w:rPr>
        <w:t xml:space="preserve">activated then </w:t>
      </w:r>
      <w:r w:rsidR="00AD6CC2">
        <w:rPr>
          <w:rFonts w:ascii="Times New Roman" w:hAnsi="Times New Roman"/>
          <w:sz w:val="18"/>
          <w:szCs w:val="18"/>
        </w:rPr>
        <w:t xml:space="preserve">the </w:t>
      </w:r>
      <w:r w:rsidRPr="005C4443">
        <w:rPr>
          <w:rFonts w:ascii="Times New Roman" w:hAnsi="Times New Roman"/>
          <w:sz w:val="18"/>
          <w:szCs w:val="18"/>
        </w:rPr>
        <w:t>UE will use the CD-SSB for the L1 and L3 measurements</w:t>
      </w:r>
      <w:r>
        <w:rPr>
          <w:rFonts w:ascii="Times New Roman" w:hAnsi="Times New Roman"/>
          <w:sz w:val="18"/>
          <w:szCs w:val="18"/>
        </w:rPr>
        <w:t>.</w:t>
      </w:r>
    </w:p>
    <w:p w14:paraId="1B14FBF1" w14:textId="01EF278E" w:rsidR="005C4443" w:rsidRDefault="005C4443" w:rsidP="005C4443">
      <w:pPr>
        <w:pStyle w:val="ListParagraph"/>
        <w:numPr>
          <w:ilvl w:val="0"/>
          <w:numId w:val="2"/>
        </w:numPr>
        <w:spacing w:before="120"/>
        <w:ind w:left="357" w:hanging="357"/>
        <w:contextualSpacing w:val="0"/>
        <w:rPr>
          <w:rFonts w:ascii="Times New Roman" w:hAnsi="Times New Roman"/>
          <w:sz w:val="18"/>
          <w:szCs w:val="18"/>
        </w:rPr>
      </w:pPr>
      <w:r w:rsidRPr="00737E69">
        <w:rPr>
          <w:rFonts w:ascii="Times New Roman" w:hAnsi="Times New Roman"/>
          <w:b/>
          <w:bCs/>
          <w:sz w:val="18"/>
          <w:szCs w:val="18"/>
        </w:rPr>
        <w:t>Proposal #</w:t>
      </w:r>
      <w:r w:rsidR="002E242C">
        <w:rPr>
          <w:rFonts w:ascii="Times New Roman" w:hAnsi="Times New Roman"/>
          <w:b/>
          <w:bCs/>
          <w:sz w:val="18"/>
          <w:szCs w:val="18"/>
        </w:rPr>
        <w:t>6</w:t>
      </w:r>
      <w:r w:rsidRPr="00737E69">
        <w:rPr>
          <w:rFonts w:ascii="Times New Roman" w:hAnsi="Times New Roman"/>
          <w:sz w:val="18"/>
          <w:szCs w:val="18"/>
        </w:rPr>
        <w:t xml:space="preserve">: </w:t>
      </w:r>
      <w:r>
        <w:rPr>
          <w:rFonts w:ascii="Times New Roman" w:hAnsi="Times New Roman"/>
          <w:sz w:val="18"/>
          <w:szCs w:val="18"/>
        </w:rPr>
        <w:t xml:space="preserve">During </w:t>
      </w:r>
      <w:r w:rsidRPr="005C4443">
        <w:rPr>
          <w:rFonts w:ascii="Times New Roman" w:hAnsi="Times New Roman"/>
          <w:sz w:val="18"/>
          <w:szCs w:val="18"/>
        </w:rPr>
        <w:t xml:space="preserve">the </w:t>
      </w:r>
      <w:proofErr w:type="spellStart"/>
      <w:r w:rsidRPr="005C4443">
        <w:rPr>
          <w:rFonts w:ascii="Times New Roman" w:hAnsi="Times New Roman"/>
          <w:sz w:val="18"/>
          <w:szCs w:val="18"/>
        </w:rPr>
        <w:t>SCell</w:t>
      </w:r>
      <w:proofErr w:type="spellEnd"/>
      <w:r w:rsidRPr="005C4443">
        <w:rPr>
          <w:rFonts w:ascii="Times New Roman" w:hAnsi="Times New Roman"/>
          <w:sz w:val="18"/>
          <w:szCs w:val="18"/>
        </w:rPr>
        <w:t xml:space="preserve"> activat</w:t>
      </w:r>
      <w:r>
        <w:rPr>
          <w:rFonts w:ascii="Times New Roman" w:hAnsi="Times New Roman"/>
          <w:sz w:val="18"/>
          <w:szCs w:val="18"/>
        </w:rPr>
        <w:t xml:space="preserve">ion </w:t>
      </w:r>
      <w:r w:rsidRPr="005C4443">
        <w:rPr>
          <w:rFonts w:ascii="Times New Roman" w:hAnsi="Times New Roman"/>
          <w:sz w:val="18"/>
          <w:szCs w:val="18"/>
        </w:rPr>
        <w:t>the</w:t>
      </w:r>
      <w:r w:rsidR="00AD6CC2">
        <w:rPr>
          <w:rFonts w:ascii="Times New Roman" w:hAnsi="Times New Roman"/>
          <w:sz w:val="18"/>
          <w:szCs w:val="18"/>
        </w:rPr>
        <w:t xml:space="preserve"> </w:t>
      </w:r>
      <w:r w:rsidRPr="005C4443">
        <w:rPr>
          <w:rFonts w:ascii="Times New Roman" w:hAnsi="Times New Roman"/>
          <w:sz w:val="18"/>
          <w:szCs w:val="18"/>
        </w:rPr>
        <w:t xml:space="preserve">UE will use the NCD-SSB </w:t>
      </w:r>
      <w:r w:rsidR="00520F5E">
        <w:rPr>
          <w:rFonts w:ascii="Times New Roman" w:hAnsi="Times New Roman"/>
          <w:sz w:val="18"/>
          <w:szCs w:val="18"/>
        </w:rPr>
        <w:t xml:space="preserve">in the first active DL BWP </w:t>
      </w:r>
      <w:r w:rsidRPr="005C4443">
        <w:rPr>
          <w:rFonts w:ascii="Times New Roman" w:hAnsi="Times New Roman"/>
          <w:sz w:val="18"/>
          <w:szCs w:val="18"/>
        </w:rPr>
        <w:t xml:space="preserve">for </w:t>
      </w:r>
      <w:bookmarkStart w:id="5" w:name="_Hlk146616176"/>
      <w:proofErr w:type="spellStart"/>
      <w:r w:rsidR="00AD6CC2">
        <w:rPr>
          <w:rFonts w:ascii="Times New Roman" w:hAnsi="Times New Roman"/>
          <w:sz w:val="18"/>
          <w:szCs w:val="18"/>
        </w:rPr>
        <w:t>SCell</w:t>
      </w:r>
      <w:proofErr w:type="spellEnd"/>
      <w:r w:rsidR="00AD6CC2">
        <w:rPr>
          <w:rFonts w:ascii="Times New Roman" w:hAnsi="Times New Roman"/>
          <w:sz w:val="18"/>
          <w:szCs w:val="18"/>
        </w:rPr>
        <w:t xml:space="preserve"> activation related procedures</w:t>
      </w:r>
      <w:bookmarkEnd w:id="5"/>
      <w:r>
        <w:rPr>
          <w:rFonts w:ascii="Times New Roman" w:hAnsi="Times New Roman"/>
          <w:sz w:val="18"/>
          <w:szCs w:val="18"/>
        </w:rPr>
        <w:t>.</w:t>
      </w:r>
    </w:p>
    <w:p w14:paraId="06A16426" w14:textId="22523E50" w:rsidR="0039612C" w:rsidRPr="001C6D24" w:rsidRDefault="0039612C" w:rsidP="0039612C">
      <w:pPr>
        <w:overflowPunct w:val="0"/>
        <w:autoSpaceDE w:val="0"/>
        <w:autoSpaceDN w:val="0"/>
        <w:adjustRightInd w:val="0"/>
        <w:spacing w:before="120"/>
        <w:textAlignment w:val="baseline"/>
        <w:rPr>
          <w:b/>
          <w:bCs/>
          <w:sz w:val="18"/>
          <w:szCs w:val="18"/>
          <w:u w:val="single"/>
          <w:lang w:val="en-US"/>
        </w:rPr>
      </w:pPr>
      <w:r>
        <w:rPr>
          <w:b/>
          <w:bCs/>
          <w:sz w:val="18"/>
          <w:szCs w:val="18"/>
          <w:u w:val="single"/>
          <w:lang w:val="en-US"/>
        </w:rPr>
        <w:t>Option B-1-2: RF tuning time</w:t>
      </w:r>
      <w:r w:rsidRPr="001C6D24">
        <w:rPr>
          <w:b/>
          <w:bCs/>
          <w:sz w:val="18"/>
          <w:szCs w:val="18"/>
          <w:u w:val="single"/>
          <w:lang w:val="en-US"/>
        </w:rPr>
        <w:t>:</w:t>
      </w:r>
    </w:p>
    <w:p w14:paraId="03AD7AFC" w14:textId="33525F99" w:rsidR="0039612C" w:rsidRDefault="0039612C" w:rsidP="0039612C">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Observation #</w:t>
      </w:r>
      <w:r w:rsidR="00F35F46">
        <w:rPr>
          <w:rFonts w:ascii="Times New Roman" w:hAnsi="Times New Roman"/>
          <w:b/>
          <w:bCs/>
          <w:sz w:val="18"/>
          <w:szCs w:val="18"/>
        </w:rPr>
        <w:t>6</w:t>
      </w:r>
      <w:r w:rsidRPr="00AF4C83">
        <w:rPr>
          <w:rFonts w:ascii="Times New Roman" w:hAnsi="Times New Roman"/>
          <w:sz w:val="18"/>
          <w:szCs w:val="18"/>
        </w:rPr>
        <w:t xml:space="preserve">: </w:t>
      </w:r>
      <w:r w:rsidR="00F35F46" w:rsidRPr="00F35F46">
        <w:rPr>
          <w:rFonts w:ascii="Times New Roman" w:hAnsi="Times New Roman"/>
          <w:sz w:val="18"/>
          <w:szCs w:val="18"/>
        </w:rPr>
        <w:t xml:space="preserve">RF tuning time specified in TS 38.133 for FR1 (0.5 </w:t>
      </w:r>
      <w:proofErr w:type="spellStart"/>
      <w:r w:rsidR="00F35F46" w:rsidRPr="00F35F46">
        <w:rPr>
          <w:rFonts w:ascii="Times New Roman" w:hAnsi="Times New Roman"/>
          <w:sz w:val="18"/>
          <w:szCs w:val="18"/>
        </w:rPr>
        <w:t>ms</w:t>
      </w:r>
      <w:proofErr w:type="spellEnd"/>
      <w:r w:rsidR="00F35F46" w:rsidRPr="00F35F46">
        <w:rPr>
          <w:rFonts w:ascii="Times New Roman" w:hAnsi="Times New Roman"/>
          <w:sz w:val="18"/>
          <w:szCs w:val="18"/>
        </w:rPr>
        <w:t xml:space="preserve">) and FR2 (0.25 </w:t>
      </w:r>
      <w:proofErr w:type="spellStart"/>
      <w:r w:rsidR="00F35F46" w:rsidRPr="00F35F46">
        <w:rPr>
          <w:rFonts w:ascii="Times New Roman" w:hAnsi="Times New Roman"/>
          <w:sz w:val="18"/>
          <w:szCs w:val="18"/>
        </w:rPr>
        <w:t>ms</w:t>
      </w:r>
      <w:proofErr w:type="spellEnd"/>
      <w:r w:rsidR="00F35F46" w:rsidRPr="00F35F46">
        <w:rPr>
          <w:rFonts w:ascii="Times New Roman" w:hAnsi="Times New Roman"/>
          <w:sz w:val="18"/>
          <w:szCs w:val="18"/>
        </w:rPr>
        <w:t xml:space="preserve">) depends on the RF implementation of the UE, which is the same regardless of the cause of the </w:t>
      </w:r>
      <w:r w:rsidR="00F35F46">
        <w:rPr>
          <w:rFonts w:ascii="Times New Roman" w:hAnsi="Times New Roman"/>
          <w:sz w:val="18"/>
          <w:szCs w:val="18"/>
        </w:rPr>
        <w:t>RF tuning.</w:t>
      </w:r>
    </w:p>
    <w:p w14:paraId="447B0A7D" w14:textId="2BBC4065" w:rsidR="001C6D24" w:rsidRPr="00C35E0E" w:rsidRDefault="00081FFA" w:rsidP="00C35E0E">
      <w:pPr>
        <w:pStyle w:val="ListParagraph"/>
        <w:numPr>
          <w:ilvl w:val="0"/>
          <w:numId w:val="2"/>
        </w:numPr>
        <w:spacing w:before="120"/>
        <w:ind w:left="357" w:hanging="357"/>
        <w:contextualSpacing w:val="0"/>
        <w:rPr>
          <w:rFonts w:ascii="Times New Roman" w:hAnsi="Times New Roman"/>
          <w:sz w:val="18"/>
          <w:szCs w:val="18"/>
        </w:rPr>
      </w:pPr>
      <w:r w:rsidRPr="00081FFA">
        <w:rPr>
          <w:rFonts w:ascii="Times New Roman" w:hAnsi="Times New Roman"/>
          <w:b/>
          <w:bCs/>
          <w:sz w:val="18"/>
          <w:szCs w:val="18"/>
        </w:rPr>
        <w:t>Proposal #7</w:t>
      </w:r>
      <w:r w:rsidRPr="00081FFA">
        <w:rPr>
          <w:rFonts w:ascii="Times New Roman" w:hAnsi="Times New Roman"/>
          <w:sz w:val="18"/>
          <w:szCs w:val="18"/>
        </w:rPr>
        <w:t xml:space="preserve">: RF tuning time for interruption is 0.5ms for FR1 and 0.25ms for FR2. </w:t>
      </w:r>
    </w:p>
    <w:p w14:paraId="5FB97D31" w14:textId="71A2BE26" w:rsidR="00225020" w:rsidRPr="001C6D24" w:rsidRDefault="00C7248D" w:rsidP="00225020">
      <w:pPr>
        <w:overflowPunct w:val="0"/>
        <w:autoSpaceDE w:val="0"/>
        <w:autoSpaceDN w:val="0"/>
        <w:adjustRightInd w:val="0"/>
        <w:spacing w:before="120"/>
        <w:textAlignment w:val="baseline"/>
        <w:rPr>
          <w:b/>
          <w:bCs/>
          <w:sz w:val="18"/>
          <w:szCs w:val="18"/>
          <w:u w:val="single"/>
          <w:lang w:val="en-US"/>
        </w:rPr>
      </w:pPr>
      <w:r>
        <w:rPr>
          <w:b/>
          <w:bCs/>
          <w:sz w:val="18"/>
          <w:szCs w:val="18"/>
          <w:u w:val="single"/>
          <w:lang w:val="en-US"/>
        </w:rPr>
        <w:t xml:space="preserve">Option B-1-2: </w:t>
      </w:r>
      <w:r w:rsidR="00225020" w:rsidRPr="001C6D24">
        <w:rPr>
          <w:b/>
          <w:bCs/>
          <w:sz w:val="18"/>
          <w:szCs w:val="18"/>
          <w:u w:val="single"/>
          <w:lang w:val="en-US"/>
        </w:rPr>
        <w:t xml:space="preserve">Interruption </w:t>
      </w:r>
      <w:r w:rsidR="00081FFA" w:rsidRPr="00081FFA">
        <w:rPr>
          <w:b/>
          <w:bCs/>
          <w:sz w:val="18"/>
          <w:szCs w:val="18"/>
          <w:u w:val="single"/>
          <w:lang w:val="en-US"/>
        </w:rPr>
        <w:t>ratio/probability</w:t>
      </w:r>
      <w:r w:rsidR="002345E4">
        <w:rPr>
          <w:b/>
          <w:bCs/>
          <w:sz w:val="18"/>
          <w:szCs w:val="18"/>
          <w:u w:val="single"/>
          <w:lang w:val="en-US"/>
        </w:rPr>
        <w:t xml:space="preserve"> requirement</w:t>
      </w:r>
      <w:r w:rsidR="00225020" w:rsidRPr="001C6D24">
        <w:rPr>
          <w:b/>
          <w:bCs/>
          <w:sz w:val="18"/>
          <w:szCs w:val="18"/>
          <w:u w:val="single"/>
          <w:lang w:val="en-US"/>
        </w:rPr>
        <w:t>:</w:t>
      </w:r>
    </w:p>
    <w:p w14:paraId="029BA6CE" w14:textId="039E8B71" w:rsidR="00ED53E0" w:rsidRPr="00936D5B" w:rsidRDefault="00ED53E0" w:rsidP="00ED53E0">
      <w:pPr>
        <w:pStyle w:val="ListParagraph"/>
        <w:numPr>
          <w:ilvl w:val="0"/>
          <w:numId w:val="2"/>
        </w:numPr>
        <w:overflowPunct w:val="0"/>
        <w:autoSpaceDE w:val="0"/>
        <w:autoSpaceDN w:val="0"/>
        <w:adjustRightInd w:val="0"/>
        <w:spacing w:before="120"/>
        <w:ind w:left="357" w:hanging="357"/>
        <w:contextualSpacing w:val="0"/>
        <w:textAlignment w:val="baseline"/>
        <w:rPr>
          <w:sz w:val="18"/>
          <w:szCs w:val="18"/>
        </w:rPr>
      </w:pPr>
      <w:r w:rsidRPr="00AF4C83">
        <w:rPr>
          <w:rFonts w:ascii="Times New Roman" w:hAnsi="Times New Roman"/>
          <w:b/>
          <w:bCs/>
          <w:sz w:val="18"/>
          <w:szCs w:val="18"/>
        </w:rPr>
        <w:lastRenderedPageBreak/>
        <w:t>Observation #</w:t>
      </w:r>
      <w:r w:rsidR="00C35E0E">
        <w:rPr>
          <w:rFonts w:ascii="Times New Roman" w:hAnsi="Times New Roman"/>
          <w:b/>
          <w:bCs/>
          <w:sz w:val="18"/>
          <w:szCs w:val="18"/>
        </w:rPr>
        <w:t>7</w:t>
      </w:r>
      <w:r w:rsidRPr="00AF4C83">
        <w:rPr>
          <w:rFonts w:ascii="Times New Roman" w:hAnsi="Times New Roman"/>
          <w:sz w:val="18"/>
          <w:szCs w:val="18"/>
        </w:rPr>
        <w:t xml:space="preserve">: </w:t>
      </w:r>
      <w:r w:rsidR="00C35E0E">
        <w:rPr>
          <w:rFonts w:ascii="Times New Roman" w:hAnsi="Times New Roman"/>
          <w:sz w:val="18"/>
          <w:szCs w:val="18"/>
        </w:rPr>
        <w:t xml:space="preserve">Option 3 </w:t>
      </w:r>
      <w:r w:rsidR="00936D5B">
        <w:rPr>
          <w:rFonts w:ascii="Times New Roman" w:hAnsi="Times New Roman"/>
          <w:sz w:val="18"/>
          <w:szCs w:val="18"/>
        </w:rPr>
        <w:t>(</w:t>
      </w:r>
      <w:r w:rsidR="00936D5B" w:rsidRPr="00936D5B">
        <w:rPr>
          <w:rFonts w:ascii="Times New Roman" w:hAnsi="Times New Roman"/>
          <w:sz w:val="18"/>
          <w:szCs w:val="18"/>
        </w:rPr>
        <w:t>X%=interruption length * 2 / L1-RS periodicity</w:t>
      </w:r>
      <w:r w:rsidR="00936D5B">
        <w:rPr>
          <w:rFonts w:ascii="Times New Roman" w:hAnsi="Times New Roman"/>
          <w:sz w:val="18"/>
          <w:szCs w:val="18"/>
        </w:rPr>
        <w:t xml:space="preserve">) will cause </w:t>
      </w:r>
      <w:r w:rsidR="00936D5B" w:rsidRPr="00936D5B">
        <w:rPr>
          <w:rFonts w:ascii="Times New Roman" w:hAnsi="Times New Roman"/>
          <w:sz w:val="18"/>
          <w:szCs w:val="18"/>
        </w:rPr>
        <w:t>large number of interruptions</w:t>
      </w:r>
      <w:r w:rsidR="00936D5B">
        <w:rPr>
          <w:rFonts w:ascii="Times New Roman" w:hAnsi="Times New Roman"/>
          <w:sz w:val="18"/>
          <w:szCs w:val="18"/>
        </w:rPr>
        <w:t xml:space="preserve"> resulting in </w:t>
      </w:r>
      <w:r w:rsidR="00936D5B" w:rsidRPr="00936D5B">
        <w:rPr>
          <w:rFonts w:ascii="Times New Roman" w:hAnsi="Times New Roman"/>
          <w:sz w:val="18"/>
          <w:szCs w:val="18"/>
        </w:rPr>
        <w:t>significant outage due to extensive loss of data scheduling</w:t>
      </w:r>
      <w:r w:rsidR="00936D5B">
        <w:rPr>
          <w:rFonts w:ascii="Times New Roman" w:hAnsi="Times New Roman"/>
          <w:sz w:val="18"/>
          <w:szCs w:val="18"/>
        </w:rPr>
        <w:t>, CSI and HARQ feedback.</w:t>
      </w:r>
    </w:p>
    <w:p w14:paraId="5DF08662" w14:textId="6F3E2478" w:rsidR="00936D5B" w:rsidRPr="00936D5B" w:rsidRDefault="00936D5B" w:rsidP="00936D5B">
      <w:pPr>
        <w:pStyle w:val="ListParagraph"/>
        <w:numPr>
          <w:ilvl w:val="0"/>
          <w:numId w:val="2"/>
        </w:numPr>
        <w:overflowPunct w:val="0"/>
        <w:autoSpaceDE w:val="0"/>
        <w:autoSpaceDN w:val="0"/>
        <w:adjustRightInd w:val="0"/>
        <w:spacing w:before="120"/>
        <w:ind w:left="357" w:hanging="357"/>
        <w:contextualSpacing w:val="0"/>
        <w:textAlignment w:val="baseline"/>
        <w:rPr>
          <w:sz w:val="18"/>
          <w:szCs w:val="18"/>
        </w:rPr>
      </w:pPr>
      <w:r w:rsidRPr="00AF4C83">
        <w:rPr>
          <w:rFonts w:ascii="Times New Roman" w:hAnsi="Times New Roman"/>
          <w:b/>
          <w:bCs/>
          <w:sz w:val="18"/>
          <w:szCs w:val="18"/>
        </w:rPr>
        <w:t>Observation #</w:t>
      </w:r>
      <w:r w:rsidR="00454EE3">
        <w:rPr>
          <w:rFonts w:ascii="Times New Roman" w:hAnsi="Times New Roman"/>
          <w:b/>
          <w:bCs/>
          <w:sz w:val="18"/>
          <w:szCs w:val="18"/>
        </w:rPr>
        <w:t>8</w:t>
      </w:r>
      <w:r w:rsidRPr="00AF4C83">
        <w:rPr>
          <w:rFonts w:ascii="Times New Roman" w:hAnsi="Times New Roman"/>
          <w:sz w:val="18"/>
          <w:szCs w:val="18"/>
        </w:rPr>
        <w:t xml:space="preserve">: </w:t>
      </w:r>
      <w:r>
        <w:rPr>
          <w:rFonts w:ascii="Times New Roman" w:hAnsi="Times New Roman"/>
          <w:sz w:val="18"/>
          <w:szCs w:val="18"/>
        </w:rPr>
        <w:t xml:space="preserve">Option </w:t>
      </w:r>
      <w:r w:rsidR="00454EE3">
        <w:rPr>
          <w:rFonts w:ascii="Times New Roman" w:hAnsi="Times New Roman"/>
          <w:sz w:val="18"/>
          <w:szCs w:val="18"/>
        </w:rPr>
        <w:t>2 (</w:t>
      </w:r>
      <w:r w:rsidR="00454EE3" w:rsidRPr="00454EE3">
        <w:rPr>
          <w:rFonts w:ascii="Times New Roman" w:hAnsi="Times New Roman"/>
          <w:sz w:val="18"/>
          <w:szCs w:val="18"/>
        </w:rPr>
        <w:t>1% interruption probability</w:t>
      </w:r>
      <w:r w:rsidR="00454EE3">
        <w:rPr>
          <w:rFonts w:ascii="Times New Roman" w:hAnsi="Times New Roman"/>
          <w:sz w:val="18"/>
          <w:szCs w:val="18"/>
        </w:rPr>
        <w:t xml:space="preserve">) is </w:t>
      </w:r>
      <w:r w:rsidR="00551227">
        <w:rPr>
          <w:rFonts w:ascii="Times New Roman" w:hAnsi="Times New Roman"/>
          <w:sz w:val="18"/>
          <w:szCs w:val="18"/>
        </w:rPr>
        <w:t xml:space="preserve">a </w:t>
      </w:r>
      <w:r w:rsidR="00551227" w:rsidRPr="00551227">
        <w:rPr>
          <w:rFonts w:ascii="Times New Roman" w:hAnsi="Times New Roman"/>
          <w:sz w:val="18"/>
          <w:szCs w:val="18"/>
        </w:rPr>
        <w:t>reasonable compromise between the data loss and the UE power saving</w:t>
      </w:r>
      <w:r>
        <w:rPr>
          <w:rFonts w:ascii="Times New Roman" w:hAnsi="Times New Roman"/>
          <w:sz w:val="18"/>
          <w:szCs w:val="18"/>
        </w:rPr>
        <w:t>.</w:t>
      </w:r>
    </w:p>
    <w:p w14:paraId="173F76FE" w14:textId="6031402D" w:rsidR="002345E4" w:rsidRPr="002345E4" w:rsidRDefault="00310A1B" w:rsidP="002345E4">
      <w:pPr>
        <w:pStyle w:val="ListParagraph"/>
        <w:numPr>
          <w:ilvl w:val="0"/>
          <w:numId w:val="2"/>
        </w:numPr>
        <w:overflowPunct w:val="0"/>
        <w:autoSpaceDE w:val="0"/>
        <w:autoSpaceDN w:val="0"/>
        <w:adjustRightInd w:val="0"/>
        <w:spacing w:before="120"/>
        <w:contextualSpacing w:val="0"/>
        <w:textAlignment w:val="baseline"/>
        <w:rPr>
          <w:rFonts w:ascii="Times New Roman" w:hAnsi="Times New Roman"/>
          <w:sz w:val="18"/>
          <w:szCs w:val="18"/>
        </w:rPr>
      </w:pPr>
      <w:r w:rsidRPr="002345E4">
        <w:rPr>
          <w:rFonts w:ascii="Times New Roman" w:hAnsi="Times New Roman"/>
          <w:b/>
          <w:bCs/>
          <w:sz w:val="18"/>
          <w:szCs w:val="18"/>
        </w:rPr>
        <w:t>Proposal #</w:t>
      </w:r>
      <w:r w:rsidR="00551227" w:rsidRPr="002345E4">
        <w:rPr>
          <w:rFonts w:ascii="Times New Roman" w:hAnsi="Times New Roman"/>
          <w:b/>
          <w:bCs/>
          <w:sz w:val="18"/>
          <w:szCs w:val="18"/>
        </w:rPr>
        <w:t>8</w:t>
      </w:r>
      <w:r w:rsidRPr="002345E4">
        <w:rPr>
          <w:rFonts w:ascii="Times New Roman" w:hAnsi="Times New Roman"/>
          <w:sz w:val="18"/>
          <w:szCs w:val="18"/>
        </w:rPr>
        <w:t xml:space="preserve">: </w:t>
      </w:r>
      <w:r w:rsidR="002345E4" w:rsidRPr="002345E4">
        <w:rPr>
          <w:rFonts w:ascii="Times New Roman" w:hAnsi="Times New Roman"/>
          <w:sz w:val="18"/>
          <w:szCs w:val="18"/>
        </w:rPr>
        <w:t>The probability of missed ACK/NACK for a UE supporting Option B-1-2, due to interruptions caused by UE performing BM/RLM/BFD measurements based on SSB outside the active BWP, shall not exceed 1 %.</w:t>
      </w:r>
    </w:p>
    <w:p w14:paraId="160ABA45" w14:textId="56F8DFA9" w:rsidR="002345E4" w:rsidRDefault="002345E4" w:rsidP="002345E4">
      <w:pPr>
        <w:overflowPunct w:val="0"/>
        <w:autoSpaceDE w:val="0"/>
        <w:autoSpaceDN w:val="0"/>
        <w:adjustRightInd w:val="0"/>
        <w:spacing w:before="240"/>
        <w:textAlignment w:val="baseline"/>
        <w:rPr>
          <w:b/>
          <w:bCs/>
          <w:sz w:val="18"/>
          <w:szCs w:val="18"/>
          <w:u w:val="single"/>
          <w:lang w:val="en-US"/>
        </w:rPr>
      </w:pPr>
      <w:r>
        <w:rPr>
          <w:b/>
          <w:bCs/>
          <w:sz w:val="18"/>
          <w:szCs w:val="18"/>
          <w:u w:val="single"/>
          <w:lang w:val="en-US"/>
        </w:rPr>
        <w:t xml:space="preserve">Option B-1-2: </w:t>
      </w:r>
      <w:r w:rsidRPr="001C6D24">
        <w:rPr>
          <w:b/>
          <w:bCs/>
          <w:sz w:val="18"/>
          <w:szCs w:val="18"/>
          <w:u w:val="single"/>
          <w:lang w:val="en-US"/>
        </w:rPr>
        <w:t xml:space="preserve">Interruption </w:t>
      </w:r>
      <w:r>
        <w:rPr>
          <w:b/>
          <w:bCs/>
          <w:sz w:val="18"/>
          <w:szCs w:val="18"/>
          <w:u w:val="single"/>
          <w:lang w:val="en-US"/>
        </w:rPr>
        <w:t>length requirement</w:t>
      </w:r>
      <w:r w:rsidRPr="001C6D24">
        <w:rPr>
          <w:b/>
          <w:bCs/>
          <w:sz w:val="18"/>
          <w:szCs w:val="18"/>
          <w:u w:val="single"/>
          <w:lang w:val="en-US"/>
        </w:rPr>
        <w:t>:</w:t>
      </w:r>
    </w:p>
    <w:p w14:paraId="34E3508D" w14:textId="13FF2EA5" w:rsidR="000B3C25" w:rsidRPr="000B3C25" w:rsidRDefault="000C696C" w:rsidP="000B3C25">
      <w:pPr>
        <w:pStyle w:val="ListParagraph"/>
        <w:numPr>
          <w:ilvl w:val="0"/>
          <w:numId w:val="2"/>
        </w:numPr>
        <w:overflowPunct w:val="0"/>
        <w:autoSpaceDE w:val="0"/>
        <w:autoSpaceDN w:val="0"/>
        <w:adjustRightInd w:val="0"/>
        <w:spacing w:before="120"/>
        <w:contextualSpacing w:val="0"/>
        <w:textAlignment w:val="baseline"/>
        <w:rPr>
          <w:rFonts w:ascii="Times New Roman" w:hAnsi="Times New Roman"/>
          <w:sz w:val="18"/>
          <w:szCs w:val="18"/>
        </w:rPr>
      </w:pPr>
      <w:r w:rsidRPr="00AF4C83">
        <w:rPr>
          <w:rFonts w:ascii="Times New Roman" w:hAnsi="Times New Roman"/>
          <w:b/>
          <w:bCs/>
          <w:sz w:val="18"/>
          <w:szCs w:val="18"/>
        </w:rPr>
        <w:t>Observation</w:t>
      </w:r>
      <w:r w:rsidR="000B3C25" w:rsidRPr="002345E4">
        <w:rPr>
          <w:rFonts w:ascii="Times New Roman" w:hAnsi="Times New Roman"/>
          <w:b/>
          <w:bCs/>
          <w:sz w:val="18"/>
          <w:szCs w:val="18"/>
        </w:rPr>
        <w:t xml:space="preserve"> #</w:t>
      </w:r>
      <w:r w:rsidR="000B3C25">
        <w:rPr>
          <w:rFonts w:ascii="Times New Roman" w:hAnsi="Times New Roman"/>
          <w:b/>
          <w:bCs/>
          <w:sz w:val="18"/>
          <w:szCs w:val="18"/>
        </w:rPr>
        <w:t>9</w:t>
      </w:r>
      <w:r w:rsidR="000B3C25" w:rsidRPr="002345E4">
        <w:rPr>
          <w:rFonts w:ascii="Times New Roman" w:hAnsi="Times New Roman"/>
          <w:sz w:val="18"/>
          <w:szCs w:val="18"/>
        </w:rPr>
        <w:t xml:space="preserve">: The </w:t>
      </w:r>
      <w:r w:rsidR="000B3C25" w:rsidRPr="000B3C25">
        <w:rPr>
          <w:rFonts w:ascii="Times New Roman" w:hAnsi="Times New Roman"/>
          <w:sz w:val="18"/>
          <w:szCs w:val="18"/>
        </w:rPr>
        <w:t xml:space="preserve">length of each interruption </w:t>
      </w:r>
      <w:r w:rsidR="00B811CB">
        <w:rPr>
          <w:rFonts w:ascii="Times New Roman" w:hAnsi="Times New Roman"/>
          <w:sz w:val="18"/>
          <w:szCs w:val="18"/>
        </w:rPr>
        <w:t xml:space="preserve">depends on </w:t>
      </w:r>
      <w:r w:rsidR="00B811CB" w:rsidRPr="00B811CB">
        <w:rPr>
          <w:rFonts w:ascii="Times New Roman" w:hAnsi="Times New Roman"/>
          <w:sz w:val="18"/>
          <w:szCs w:val="18"/>
        </w:rPr>
        <w:t xml:space="preserve">RF tuning as well as on additional </w:t>
      </w:r>
      <w:r w:rsidR="000B3C25" w:rsidRPr="000B3C25">
        <w:rPr>
          <w:rFonts w:ascii="Times New Roman" w:hAnsi="Times New Roman"/>
          <w:sz w:val="18"/>
          <w:szCs w:val="18"/>
        </w:rPr>
        <w:t>factors such as slot length, CA/DC, synchronization level (e.g. sync or async DC) etc</w:t>
      </w:r>
      <w:r w:rsidR="00B811CB">
        <w:rPr>
          <w:rFonts w:ascii="Times New Roman" w:hAnsi="Times New Roman"/>
          <w:sz w:val="18"/>
          <w:szCs w:val="18"/>
        </w:rPr>
        <w:t>.</w:t>
      </w:r>
    </w:p>
    <w:p w14:paraId="6D89BEE7" w14:textId="2E8AAF74" w:rsidR="00203876" w:rsidRPr="00AF4C83" w:rsidRDefault="00203876" w:rsidP="0020387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Proposal #</w:t>
      </w:r>
      <w:r w:rsidR="00B811CB">
        <w:rPr>
          <w:rFonts w:ascii="Times New Roman" w:hAnsi="Times New Roman"/>
          <w:b/>
          <w:bCs/>
          <w:sz w:val="18"/>
          <w:szCs w:val="18"/>
        </w:rPr>
        <w:t>9</w:t>
      </w:r>
      <w:r w:rsidRPr="00AF4C83">
        <w:rPr>
          <w:rFonts w:ascii="Times New Roman" w:hAnsi="Times New Roman"/>
          <w:sz w:val="18"/>
          <w:szCs w:val="18"/>
        </w:rPr>
        <w:t>: The</w:t>
      </w:r>
      <w:r w:rsidR="00153DCB" w:rsidRPr="00AF4C83">
        <w:rPr>
          <w:rFonts w:ascii="Times New Roman" w:hAnsi="Times New Roman"/>
          <w:sz w:val="18"/>
          <w:szCs w:val="18"/>
        </w:rPr>
        <w:t xml:space="preserve"> maximum length of each interruption is </w:t>
      </w:r>
      <w:r w:rsidR="00B811CB">
        <w:rPr>
          <w:rFonts w:ascii="Times New Roman" w:hAnsi="Times New Roman"/>
          <w:sz w:val="18"/>
          <w:szCs w:val="18"/>
        </w:rPr>
        <w:t xml:space="preserve">based on RF tuning time of 0.5 </w:t>
      </w:r>
      <w:proofErr w:type="spellStart"/>
      <w:r w:rsidR="00B811CB">
        <w:rPr>
          <w:rFonts w:ascii="Times New Roman" w:hAnsi="Times New Roman"/>
          <w:sz w:val="18"/>
          <w:szCs w:val="18"/>
        </w:rPr>
        <w:t>ms</w:t>
      </w:r>
      <w:proofErr w:type="spellEnd"/>
      <w:r w:rsidR="00B811CB">
        <w:rPr>
          <w:rFonts w:ascii="Times New Roman" w:hAnsi="Times New Roman"/>
          <w:sz w:val="18"/>
          <w:szCs w:val="18"/>
        </w:rPr>
        <w:t xml:space="preserve"> for FR1 and 0.25 </w:t>
      </w:r>
      <w:proofErr w:type="spellStart"/>
      <w:r w:rsidR="00B811CB">
        <w:rPr>
          <w:rFonts w:ascii="Times New Roman" w:hAnsi="Times New Roman"/>
          <w:sz w:val="18"/>
          <w:szCs w:val="18"/>
        </w:rPr>
        <w:t>ms</w:t>
      </w:r>
      <w:proofErr w:type="spellEnd"/>
      <w:r w:rsidR="00B811CB">
        <w:rPr>
          <w:rFonts w:ascii="Times New Roman" w:hAnsi="Times New Roman"/>
          <w:sz w:val="18"/>
          <w:szCs w:val="18"/>
        </w:rPr>
        <w:t xml:space="preserve"> for FR2 </w:t>
      </w:r>
      <w:r w:rsidR="00D31F6E">
        <w:rPr>
          <w:rFonts w:ascii="Times New Roman" w:hAnsi="Times New Roman"/>
          <w:sz w:val="18"/>
          <w:szCs w:val="18"/>
        </w:rPr>
        <w:t xml:space="preserve">and additional factors and is </w:t>
      </w:r>
      <w:r w:rsidR="00153DCB" w:rsidRPr="00AF4C83">
        <w:rPr>
          <w:rFonts w:ascii="Times New Roman" w:hAnsi="Times New Roman"/>
          <w:sz w:val="18"/>
          <w:szCs w:val="18"/>
        </w:rPr>
        <w:t>defined as follows:</w:t>
      </w:r>
    </w:p>
    <w:p w14:paraId="46F401B0" w14:textId="7194ACB5" w:rsidR="00B36999" w:rsidRPr="00AF4C83" w:rsidRDefault="00E60E4F" w:rsidP="00583EE4">
      <w:pPr>
        <w:overflowPunct w:val="0"/>
        <w:autoSpaceDE w:val="0"/>
        <w:autoSpaceDN w:val="0"/>
        <w:adjustRightInd w:val="0"/>
        <w:spacing w:before="120"/>
        <w:ind w:left="357"/>
        <w:textAlignment w:val="baseline"/>
        <w:rPr>
          <w:i/>
          <w:iCs/>
          <w:sz w:val="18"/>
          <w:szCs w:val="18"/>
          <w:u w:val="single"/>
          <w:lang w:val="en-US"/>
        </w:rPr>
      </w:pPr>
      <w:r w:rsidRPr="00AF4C83">
        <w:rPr>
          <w:b/>
          <w:bCs/>
          <w:i/>
          <w:iCs/>
          <w:sz w:val="18"/>
          <w:szCs w:val="18"/>
          <w:u w:val="single"/>
          <w:lang w:val="en-US"/>
        </w:rPr>
        <w:t xml:space="preserve">Interruption length in </w:t>
      </w:r>
      <w:r w:rsidR="00B36999" w:rsidRPr="00AF4C83">
        <w:rPr>
          <w:b/>
          <w:bCs/>
          <w:i/>
          <w:iCs/>
          <w:sz w:val="18"/>
          <w:szCs w:val="18"/>
          <w:u w:val="single"/>
          <w:lang w:val="en-US"/>
        </w:rPr>
        <w:t>NR CA:</w:t>
      </w:r>
    </w:p>
    <w:p w14:paraId="5A81EE3B" w14:textId="41B7814B" w:rsidR="00AF4C83" w:rsidRPr="00AF4C83" w:rsidRDefault="00B36999" w:rsidP="00AF4C83">
      <w:pPr>
        <w:pStyle w:val="ListParagraph"/>
        <w:spacing w:before="120"/>
        <w:ind w:left="357"/>
        <w:contextualSpacing w:val="0"/>
        <w:rPr>
          <w:rFonts w:ascii="Times New Roman" w:eastAsia="SimSun" w:hAnsi="Times New Roman"/>
          <w:b/>
          <w:bCs/>
          <w:sz w:val="18"/>
          <w:szCs w:val="18"/>
          <w:lang w:val="en-GB" w:eastAsia="zh-CN"/>
        </w:rPr>
      </w:pPr>
      <w:r w:rsidRPr="00AF4C83">
        <w:rPr>
          <w:rFonts w:ascii="Times New Roman" w:eastAsia="SimSun" w:hAnsi="Times New Roman"/>
          <w:b/>
          <w:bCs/>
          <w:sz w:val="18"/>
          <w:szCs w:val="18"/>
          <w:lang w:val="en-GB" w:eastAsia="zh-CN"/>
        </w:rPr>
        <w:t xml:space="preserve">Table </w:t>
      </w:r>
      <w:r w:rsidR="00D31F6E">
        <w:rPr>
          <w:rFonts w:ascii="Times New Roman" w:eastAsia="SimSun" w:hAnsi="Times New Roman"/>
          <w:b/>
          <w:bCs/>
          <w:sz w:val="18"/>
          <w:szCs w:val="18"/>
          <w:lang w:val="en-GB" w:eastAsia="zh-CN"/>
        </w:rPr>
        <w:t>1</w:t>
      </w:r>
      <w:r w:rsidRPr="00AF4C83">
        <w:rPr>
          <w:rFonts w:ascii="Times New Roman" w:eastAsia="SimSun" w:hAnsi="Times New Roman"/>
          <w:b/>
          <w:bCs/>
          <w:sz w:val="18"/>
          <w:szCs w:val="18"/>
          <w:lang w:val="en-GB" w:eastAsia="zh-CN"/>
        </w:rPr>
        <w:t>: Interruption due to RLM and RLP measurements on other active serving cell in inter-band NR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81"/>
        <w:gridCol w:w="4390"/>
        <w:gridCol w:w="992"/>
      </w:tblGrid>
      <w:tr w:rsidR="00B36999" w:rsidRPr="00AF4C83" w14:paraId="446E77B1" w14:textId="77777777" w:rsidTr="00F03CB8">
        <w:trPr>
          <w:trHeight w:val="29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E489CA"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noProof/>
                <w:sz w:val="16"/>
                <w:szCs w:val="16"/>
                <w:lang w:val="en-US" w:eastAsia="zh-CN"/>
              </w:rPr>
              <w:drawing>
                <wp:inline distT="0" distB="0" distL="0" distR="0" wp14:anchorId="3EA5B09D" wp14:editId="75754E8C">
                  <wp:extent cx="142240" cy="160020"/>
                  <wp:effectExtent l="0" t="0" r="0" b="0"/>
                  <wp:docPr id="2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7C86B46A"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sz w:val="16"/>
                <w:szCs w:val="16"/>
                <w:lang w:val="en-GB" w:eastAsia="ko-KR"/>
              </w:rPr>
              <w:t>NR Slot length (</w:t>
            </w:r>
            <w:proofErr w:type="spellStart"/>
            <w:r w:rsidRPr="00AF4C83">
              <w:rPr>
                <w:b/>
                <w:sz w:val="16"/>
                <w:szCs w:val="16"/>
                <w:lang w:val="en-GB" w:eastAsia="ko-KR"/>
              </w:rPr>
              <w:t>ms</w:t>
            </w:r>
            <w:proofErr w:type="spellEnd"/>
            <w:r w:rsidRPr="00AF4C83">
              <w:rPr>
                <w:b/>
                <w:sz w:val="16"/>
                <w:szCs w:val="16"/>
                <w:lang w:val="en-GB" w:eastAsia="ko-KR"/>
              </w:rPr>
              <w:t>) of victim cell</w:t>
            </w:r>
          </w:p>
        </w:tc>
        <w:tc>
          <w:tcPr>
            <w:tcW w:w="5382" w:type="dxa"/>
            <w:gridSpan w:val="2"/>
            <w:tcBorders>
              <w:top w:val="single" w:sz="4" w:space="0" w:color="auto"/>
              <w:left w:val="single" w:sz="4" w:space="0" w:color="auto"/>
              <w:bottom w:val="single" w:sz="4" w:space="0" w:color="auto"/>
              <w:right w:val="single" w:sz="4" w:space="0" w:color="auto"/>
            </w:tcBorders>
            <w:hideMark/>
          </w:tcPr>
          <w:p w14:paraId="56C45144"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sz w:val="16"/>
                <w:szCs w:val="16"/>
                <w:lang w:val="en-GB" w:eastAsia="ko-KR"/>
              </w:rPr>
              <w:t>Interruption length X2 (slots)</w:t>
            </w:r>
          </w:p>
        </w:tc>
      </w:tr>
      <w:tr w:rsidR="00B36999" w:rsidRPr="00AF4C83" w14:paraId="73B13A80"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hideMark/>
          </w:tcPr>
          <w:p w14:paraId="5CF2A0E8"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6313DBC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4390" w:type="dxa"/>
            <w:tcBorders>
              <w:top w:val="single" w:sz="4" w:space="0" w:color="auto"/>
              <w:left w:val="single" w:sz="4" w:space="0" w:color="auto"/>
              <w:bottom w:val="single" w:sz="4" w:space="0" w:color="auto"/>
              <w:right w:val="single" w:sz="4" w:space="0" w:color="auto"/>
            </w:tcBorders>
          </w:tcPr>
          <w:p w14:paraId="0BE3C9B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992" w:type="dxa"/>
            <w:tcBorders>
              <w:top w:val="single" w:sz="4" w:space="0" w:color="auto"/>
              <w:left w:val="single" w:sz="4" w:space="0" w:color="auto"/>
              <w:bottom w:val="single" w:sz="4" w:space="0" w:color="auto"/>
              <w:right w:val="single" w:sz="4" w:space="0" w:color="auto"/>
            </w:tcBorders>
            <w:hideMark/>
          </w:tcPr>
          <w:p w14:paraId="3CBE82E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1 </w:t>
            </w:r>
          </w:p>
        </w:tc>
      </w:tr>
      <w:tr w:rsidR="00B36999" w:rsidRPr="00AF4C83" w14:paraId="60ECAFF4"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hideMark/>
          </w:tcPr>
          <w:p w14:paraId="711E252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2C833AB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0.5</w:t>
            </w:r>
          </w:p>
        </w:tc>
        <w:tc>
          <w:tcPr>
            <w:tcW w:w="4390" w:type="dxa"/>
            <w:tcBorders>
              <w:top w:val="single" w:sz="4" w:space="0" w:color="auto"/>
              <w:left w:val="single" w:sz="4" w:space="0" w:color="auto"/>
              <w:bottom w:val="single" w:sz="4" w:space="0" w:color="auto"/>
              <w:right w:val="single" w:sz="4" w:space="0" w:color="auto"/>
            </w:tcBorders>
          </w:tcPr>
          <w:p w14:paraId="4170E66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992" w:type="dxa"/>
            <w:tcBorders>
              <w:top w:val="single" w:sz="4" w:space="0" w:color="auto"/>
              <w:left w:val="single" w:sz="4" w:space="0" w:color="auto"/>
              <w:bottom w:val="single" w:sz="4" w:space="0" w:color="auto"/>
              <w:right w:val="single" w:sz="4" w:space="0" w:color="auto"/>
            </w:tcBorders>
            <w:hideMark/>
          </w:tcPr>
          <w:p w14:paraId="23431E4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1 </w:t>
            </w:r>
          </w:p>
        </w:tc>
      </w:tr>
      <w:tr w:rsidR="00B36999" w:rsidRPr="00AF4C83" w14:paraId="08C7DA3C" w14:textId="77777777" w:rsidTr="00F03CB8">
        <w:trPr>
          <w:jc w:val="center"/>
        </w:trPr>
        <w:tc>
          <w:tcPr>
            <w:tcW w:w="704" w:type="dxa"/>
            <w:tcBorders>
              <w:top w:val="single" w:sz="4" w:space="0" w:color="auto"/>
              <w:left w:val="single" w:sz="4" w:space="0" w:color="auto"/>
              <w:bottom w:val="nil"/>
              <w:right w:val="single" w:sz="4" w:space="0" w:color="auto"/>
            </w:tcBorders>
            <w:hideMark/>
          </w:tcPr>
          <w:p w14:paraId="732705A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2</w:t>
            </w:r>
          </w:p>
        </w:tc>
        <w:tc>
          <w:tcPr>
            <w:tcW w:w="2981" w:type="dxa"/>
            <w:tcBorders>
              <w:top w:val="single" w:sz="4" w:space="0" w:color="auto"/>
              <w:left w:val="single" w:sz="4" w:space="0" w:color="auto"/>
              <w:bottom w:val="nil"/>
              <w:right w:val="single" w:sz="4" w:space="0" w:color="auto"/>
            </w:tcBorders>
            <w:hideMark/>
          </w:tcPr>
          <w:p w14:paraId="3B107B4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0.25</w:t>
            </w:r>
          </w:p>
        </w:tc>
        <w:tc>
          <w:tcPr>
            <w:tcW w:w="4390" w:type="dxa"/>
            <w:tcBorders>
              <w:top w:val="single" w:sz="4" w:space="0" w:color="auto"/>
              <w:left w:val="single" w:sz="4" w:space="0" w:color="auto"/>
              <w:bottom w:val="single" w:sz="4" w:space="0" w:color="auto"/>
              <w:right w:val="single" w:sz="4" w:space="0" w:color="auto"/>
            </w:tcBorders>
            <w:hideMark/>
          </w:tcPr>
          <w:p w14:paraId="0255779C"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Both aggressor cell and victim cell are on FR2</w:t>
            </w:r>
          </w:p>
        </w:tc>
        <w:tc>
          <w:tcPr>
            <w:tcW w:w="992" w:type="dxa"/>
            <w:tcBorders>
              <w:top w:val="single" w:sz="4" w:space="0" w:color="auto"/>
              <w:left w:val="single" w:sz="4" w:space="0" w:color="auto"/>
              <w:bottom w:val="single" w:sz="4" w:space="0" w:color="auto"/>
              <w:right w:val="single" w:sz="4" w:space="0" w:color="auto"/>
            </w:tcBorders>
            <w:hideMark/>
          </w:tcPr>
          <w:p w14:paraId="23DA4CF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2 </w:t>
            </w:r>
          </w:p>
        </w:tc>
      </w:tr>
      <w:tr w:rsidR="00B36999" w:rsidRPr="00AF4C83" w14:paraId="5146F88A" w14:textId="77777777" w:rsidTr="00F03CB8">
        <w:trPr>
          <w:jc w:val="center"/>
        </w:trPr>
        <w:tc>
          <w:tcPr>
            <w:tcW w:w="704" w:type="dxa"/>
            <w:tcBorders>
              <w:top w:val="nil"/>
              <w:left w:val="single" w:sz="4" w:space="0" w:color="auto"/>
              <w:bottom w:val="single" w:sz="4" w:space="0" w:color="auto"/>
              <w:right w:val="single" w:sz="4" w:space="0" w:color="auto"/>
            </w:tcBorders>
            <w:vAlign w:val="center"/>
            <w:hideMark/>
          </w:tcPr>
          <w:p w14:paraId="760BD7E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3F65D9C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4390" w:type="dxa"/>
            <w:tcBorders>
              <w:top w:val="single" w:sz="4" w:space="0" w:color="auto"/>
              <w:left w:val="single" w:sz="4" w:space="0" w:color="auto"/>
              <w:bottom w:val="single" w:sz="4" w:space="0" w:color="auto"/>
              <w:right w:val="single" w:sz="4" w:space="0" w:color="auto"/>
            </w:tcBorders>
            <w:hideMark/>
          </w:tcPr>
          <w:p w14:paraId="415FCD9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Either aggressor cell or victim cell is on FR1</w:t>
            </w:r>
          </w:p>
        </w:tc>
        <w:tc>
          <w:tcPr>
            <w:tcW w:w="992" w:type="dxa"/>
            <w:tcBorders>
              <w:top w:val="single" w:sz="4" w:space="0" w:color="auto"/>
              <w:left w:val="single" w:sz="4" w:space="0" w:color="auto"/>
              <w:bottom w:val="single" w:sz="4" w:space="0" w:color="auto"/>
              <w:right w:val="single" w:sz="4" w:space="0" w:color="auto"/>
            </w:tcBorders>
            <w:hideMark/>
          </w:tcPr>
          <w:p w14:paraId="135F7CE4"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3</w:t>
            </w:r>
          </w:p>
        </w:tc>
      </w:tr>
      <w:tr w:rsidR="00B36999" w:rsidRPr="00AF4C83" w14:paraId="7AFDCF70" w14:textId="77777777" w:rsidTr="00F03CB8">
        <w:trPr>
          <w:jc w:val="center"/>
        </w:trPr>
        <w:tc>
          <w:tcPr>
            <w:tcW w:w="704" w:type="dxa"/>
            <w:tcBorders>
              <w:top w:val="single" w:sz="4" w:space="0" w:color="auto"/>
              <w:left w:val="single" w:sz="4" w:space="0" w:color="auto"/>
              <w:bottom w:val="nil"/>
              <w:right w:val="single" w:sz="4" w:space="0" w:color="auto"/>
            </w:tcBorders>
            <w:hideMark/>
          </w:tcPr>
          <w:p w14:paraId="2AB9AB7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3</w:t>
            </w:r>
          </w:p>
        </w:tc>
        <w:tc>
          <w:tcPr>
            <w:tcW w:w="2981" w:type="dxa"/>
            <w:tcBorders>
              <w:top w:val="single" w:sz="4" w:space="0" w:color="auto"/>
              <w:left w:val="single" w:sz="4" w:space="0" w:color="auto"/>
              <w:bottom w:val="nil"/>
              <w:right w:val="single" w:sz="4" w:space="0" w:color="auto"/>
            </w:tcBorders>
            <w:hideMark/>
          </w:tcPr>
          <w:p w14:paraId="2FF2B158"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0.125</w:t>
            </w:r>
          </w:p>
        </w:tc>
        <w:tc>
          <w:tcPr>
            <w:tcW w:w="4390" w:type="dxa"/>
            <w:tcBorders>
              <w:top w:val="single" w:sz="4" w:space="0" w:color="auto"/>
              <w:left w:val="single" w:sz="4" w:space="0" w:color="auto"/>
              <w:bottom w:val="single" w:sz="4" w:space="0" w:color="auto"/>
              <w:right w:val="single" w:sz="4" w:space="0" w:color="auto"/>
            </w:tcBorders>
            <w:hideMark/>
          </w:tcPr>
          <w:p w14:paraId="0C8A45A7"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Aggressor cell is on FR2</w:t>
            </w:r>
          </w:p>
        </w:tc>
        <w:tc>
          <w:tcPr>
            <w:tcW w:w="992" w:type="dxa"/>
            <w:tcBorders>
              <w:top w:val="single" w:sz="4" w:space="0" w:color="auto"/>
              <w:left w:val="single" w:sz="4" w:space="0" w:color="auto"/>
              <w:bottom w:val="single" w:sz="4" w:space="0" w:color="auto"/>
              <w:right w:val="single" w:sz="4" w:space="0" w:color="auto"/>
            </w:tcBorders>
            <w:hideMark/>
          </w:tcPr>
          <w:p w14:paraId="2F9ED27D"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4 </w:t>
            </w:r>
          </w:p>
        </w:tc>
      </w:tr>
      <w:tr w:rsidR="00B36999" w:rsidRPr="00AF4C83" w14:paraId="6D203816" w14:textId="77777777" w:rsidTr="00F03CB8">
        <w:trPr>
          <w:jc w:val="center"/>
        </w:trPr>
        <w:tc>
          <w:tcPr>
            <w:tcW w:w="704" w:type="dxa"/>
            <w:tcBorders>
              <w:top w:val="nil"/>
              <w:left w:val="single" w:sz="4" w:space="0" w:color="auto"/>
              <w:bottom w:val="single" w:sz="4" w:space="0" w:color="auto"/>
              <w:right w:val="single" w:sz="4" w:space="0" w:color="auto"/>
            </w:tcBorders>
            <w:vAlign w:val="center"/>
            <w:hideMark/>
          </w:tcPr>
          <w:p w14:paraId="760BE73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2981" w:type="dxa"/>
            <w:tcBorders>
              <w:top w:val="nil"/>
              <w:left w:val="single" w:sz="4" w:space="0" w:color="auto"/>
              <w:bottom w:val="nil"/>
              <w:right w:val="single" w:sz="4" w:space="0" w:color="auto"/>
            </w:tcBorders>
            <w:vAlign w:val="center"/>
            <w:hideMark/>
          </w:tcPr>
          <w:p w14:paraId="41B1CF4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4390" w:type="dxa"/>
            <w:tcBorders>
              <w:top w:val="single" w:sz="4" w:space="0" w:color="auto"/>
              <w:left w:val="single" w:sz="4" w:space="0" w:color="auto"/>
              <w:bottom w:val="single" w:sz="4" w:space="0" w:color="auto"/>
              <w:right w:val="single" w:sz="4" w:space="0" w:color="auto"/>
            </w:tcBorders>
            <w:hideMark/>
          </w:tcPr>
          <w:p w14:paraId="5D695D0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Aggressor cell is on FR1</w:t>
            </w:r>
          </w:p>
        </w:tc>
        <w:tc>
          <w:tcPr>
            <w:tcW w:w="992" w:type="dxa"/>
            <w:tcBorders>
              <w:top w:val="single" w:sz="4" w:space="0" w:color="auto"/>
              <w:left w:val="single" w:sz="4" w:space="0" w:color="auto"/>
              <w:bottom w:val="single" w:sz="4" w:space="0" w:color="auto"/>
              <w:right w:val="single" w:sz="4" w:space="0" w:color="auto"/>
            </w:tcBorders>
            <w:hideMark/>
          </w:tcPr>
          <w:p w14:paraId="2E2218D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5 </w:t>
            </w:r>
          </w:p>
        </w:tc>
      </w:tr>
      <w:tr w:rsidR="00B36999" w:rsidRPr="00AF4C83" w14:paraId="2BC7D283"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8149C7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5</w:t>
            </w:r>
          </w:p>
        </w:tc>
        <w:tc>
          <w:tcPr>
            <w:tcW w:w="2981" w:type="dxa"/>
            <w:tcBorders>
              <w:left w:val="single" w:sz="4" w:space="0" w:color="auto"/>
              <w:bottom w:val="single" w:sz="4" w:space="0" w:color="auto"/>
              <w:right w:val="single" w:sz="4" w:space="0" w:color="auto"/>
            </w:tcBorders>
            <w:vAlign w:val="center"/>
          </w:tcPr>
          <w:p w14:paraId="19C3D12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DengXian"/>
                <w:sz w:val="16"/>
                <w:szCs w:val="16"/>
                <w:lang w:val="en-GB" w:eastAsia="zh-CN"/>
              </w:rPr>
              <w:t>0.03125</w:t>
            </w:r>
          </w:p>
        </w:tc>
        <w:tc>
          <w:tcPr>
            <w:tcW w:w="4390" w:type="dxa"/>
            <w:tcBorders>
              <w:left w:val="single" w:sz="4" w:space="0" w:color="auto"/>
              <w:bottom w:val="single" w:sz="4" w:space="0" w:color="auto"/>
              <w:right w:val="single" w:sz="4" w:space="0" w:color="auto"/>
            </w:tcBorders>
          </w:tcPr>
          <w:p w14:paraId="083BC766"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rFonts w:eastAsiaTheme="minorEastAsia"/>
                <w:sz w:val="16"/>
                <w:szCs w:val="16"/>
                <w:lang w:val="en-GB" w:eastAsia="zh-CN"/>
              </w:rPr>
              <w:t>Aggressor cell is on FR1</w:t>
            </w:r>
          </w:p>
        </w:tc>
        <w:tc>
          <w:tcPr>
            <w:tcW w:w="992" w:type="dxa"/>
            <w:tcBorders>
              <w:left w:val="single" w:sz="4" w:space="0" w:color="auto"/>
              <w:bottom w:val="single" w:sz="4" w:space="0" w:color="auto"/>
              <w:right w:val="single" w:sz="4" w:space="0" w:color="auto"/>
            </w:tcBorders>
          </w:tcPr>
          <w:p w14:paraId="785D3BB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17</w:t>
            </w:r>
          </w:p>
        </w:tc>
      </w:tr>
      <w:tr w:rsidR="00B36999" w:rsidRPr="00AF4C83" w14:paraId="49E6EC1F" w14:textId="77777777" w:rsidTr="00F03CB8">
        <w:trPr>
          <w:jc w:val="center"/>
        </w:trPr>
        <w:tc>
          <w:tcPr>
            <w:tcW w:w="704" w:type="dxa"/>
            <w:tcBorders>
              <w:top w:val="nil"/>
              <w:left w:val="single" w:sz="4" w:space="0" w:color="auto"/>
              <w:bottom w:val="single" w:sz="4" w:space="0" w:color="auto"/>
              <w:right w:val="single" w:sz="4" w:space="0" w:color="auto"/>
            </w:tcBorders>
            <w:vAlign w:val="center"/>
          </w:tcPr>
          <w:p w14:paraId="2BE3C3EF"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6</w:t>
            </w:r>
          </w:p>
        </w:tc>
        <w:tc>
          <w:tcPr>
            <w:tcW w:w="2981" w:type="dxa"/>
            <w:tcBorders>
              <w:left w:val="single" w:sz="4" w:space="0" w:color="auto"/>
              <w:bottom w:val="single" w:sz="4" w:space="0" w:color="auto"/>
              <w:right w:val="single" w:sz="4" w:space="0" w:color="auto"/>
            </w:tcBorders>
            <w:vAlign w:val="center"/>
          </w:tcPr>
          <w:p w14:paraId="5BE06138"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DengXian"/>
                <w:sz w:val="16"/>
                <w:szCs w:val="16"/>
                <w:lang w:val="en-GB" w:eastAsia="zh-CN"/>
              </w:rPr>
              <w:t>0.015625</w:t>
            </w:r>
          </w:p>
        </w:tc>
        <w:tc>
          <w:tcPr>
            <w:tcW w:w="4390" w:type="dxa"/>
            <w:tcBorders>
              <w:left w:val="single" w:sz="4" w:space="0" w:color="auto"/>
              <w:bottom w:val="single" w:sz="4" w:space="0" w:color="auto"/>
              <w:right w:val="single" w:sz="4" w:space="0" w:color="auto"/>
            </w:tcBorders>
          </w:tcPr>
          <w:p w14:paraId="49FE806D"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rFonts w:eastAsiaTheme="minorEastAsia"/>
                <w:sz w:val="16"/>
                <w:szCs w:val="16"/>
                <w:lang w:val="en-GB" w:eastAsia="zh-CN"/>
              </w:rPr>
              <w:t>Aggressor cell is on FR1</w:t>
            </w:r>
          </w:p>
        </w:tc>
        <w:tc>
          <w:tcPr>
            <w:tcW w:w="992" w:type="dxa"/>
            <w:tcBorders>
              <w:left w:val="single" w:sz="4" w:space="0" w:color="auto"/>
              <w:bottom w:val="single" w:sz="4" w:space="0" w:color="auto"/>
              <w:right w:val="single" w:sz="4" w:space="0" w:color="auto"/>
            </w:tcBorders>
          </w:tcPr>
          <w:p w14:paraId="4391C2B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33</w:t>
            </w:r>
          </w:p>
        </w:tc>
      </w:tr>
    </w:tbl>
    <w:p w14:paraId="3AFD49B6" w14:textId="57D0EA12" w:rsidR="00B36999" w:rsidRPr="00AF4C83" w:rsidRDefault="00B36999" w:rsidP="00583EE4">
      <w:pPr>
        <w:pStyle w:val="ListParagraph"/>
        <w:keepNext/>
        <w:keepLines/>
        <w:overflowPunct w:val="0"/>
        <w:autoSpaceDE w:val="0"/>
        <w:autoSpaceDN w:val="0"/>
        <w:adjustRightInd w:val="0"/>
        <w:spacing w:before="240"/>
        <w:ind w:left="360"/>
        <w:textAlignment w:val="baseline"/>
        <w:rPr>
          <w:rFonts w:ascii="Times New Roman" w:hAnsi="Times New Roman"/>
          <w:b/>
          <w:sz w:val="18"/>
          <w:szCs w:val="18"/>
          <w:lang w:val="en-GB" w:eastAsia="en-GB"/>
        </w:rPr>
      </w:pPr>
      <w:r w:rsidRPr="00AF4C83">
        <w:rPr>
          <w:rFonts w:ascii="Times New Roman" w:hAnsi="Times New Roman"/>
          <w:b/>
          <w:sz w:val="18"/>
          <w:szCs w:val="18"/>
          <w:lang w:val="en-GB" w:eastAsia="en-GB"/>
        </w:rPr>
        <w:t xml:space="preserve">Table </w:t>
      </w:r>
      <w:r w:rsidR="00D31F6E">
        <w:rPr>
          <w:rFonts w:ascii="Times New Roman" w:hAnsi="Times New Roman"/>
          <w:b/>
          <w:sz w:val="18"/>
          <w:szCs w:val="18"/>
          <w:lang w:val="en-GB" w:eastAsia="en-GB"/>
        </w:rPr>
        <w:t>2</w:t>
      </w:r>
      <w:r w:rsidRPr="00AF4C83">
        <w:rPr>
          <w:rFonts w:ascii="Times New Roman" w:hAnsi="Times New Roman"/>
          <w:b/>
          <w:sz w:val="18"/>
          <w:szCs w:val="18"/>
          <w:lang w:val="en-GB" w:eastAsia="en-GB"/>
        </w:rPr>
        <w:t>: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B36999" w:rsidRPr="00AF4C83" w14:paraId="189D11E2" w14:textId="77777777" w:rsidTr="00F03CB8">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01ACE7"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noProof/>
                <w:sz w:val="16"/>
                <w:szCs w:val="16"/>
                <w:lang w:val="en-US" w:eastAsia="zh-CN"/>
              </w:rPr>
              <w:drawing>
                <wp:inline distT="0" distB="0" distL="0" distR="0" wp14:anchorId="3053570F" wp14:editId="083F9A38">
                  <wp:extent cx="142240" cy="160020"/>
                  <wp:effectExtent l="0" t="0" r="0" b="0"/>
                  <wp:docPr id="2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3552CEF8"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sz w:val="16"/>
                <w:szCs w:val="16"/>
                <w:lang w:val="en-GB" w:eastAsia="ko-KR"/>
              </w:rPr>
              <w:t>NR Slot length (</w:t>
            </w:r>
            <w:proofErr w:type="spellStart"/>
            <w:r w:rsidRPr="00AF4C83">
              <w:rPr>
                <w:b/>
                <w:sz w:val="16"/>
                <w:szCs w:val="16"/>
                <w:lang w:val="en-GB" w:eastAsia="ko-KR"/>
              </w:rPr>
              <w:t>ms</w:t>
            </w:r>
            <w:proofErr w:type="spellEnd"/>
            <w:r w:rsidRPr="00AF4C83">
              <w:rPr>
                <w:b/>
                <w:sz w:val="16"/>
                <w:szCs w:val="16"/>
                <w:lang w:val="en-GB"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44DACAA6"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zh-CN"/>
              </w:rPr>
            </w:pPr>
            <w:r w:rsidRPr="00AF4C83">
              <w:rPr>
                <w:b/>
                <w:sz w:val="16"/>
                <w:szCs w:val="16"/>
                <w:lang w:val="en-GB" w:eastAsia="ko-KR"/>
              </w:rPr>
              <w:t>Interruption length (slots)</w:t>
            </w:r>
          </w:p>
        </w:tc>
      </w:tr>
      <w:tr w:rsidR="00B36999" w:rsidRPr="00AF4C83" w14:paraId="71F7EA5A"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5CC3BAD4"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5BE34BE7"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39E3C48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fr-FR" w:eastAsia="ko-KR"/>
              </w:rPr>
              <w:t xml:space="preserve">1 + </w:t>
            </w:r>
            <w:r w:rsidRPr="00AF4C83">
              <w:rPr>
                <w:sz w:val="16"/>
                <w:szCs w:val="16"/>
                <w:lang w:val="fr-FR" w:eastAsia="zh-CN"/>
              </w:rPr>
              <w:t>N</w:t>
            </w:r>
            <w:r w:rsidRPr="00AF4C83">
              <w:rPr>
                <w:sz w:val="16"/>
                <w:szCs w:val="16"/>
                <w:vertAlign w:val="subscript"/>
                <w:lang w:val="fr-FR" w:eastAsia="zh-CN"/>
              </w:rPr>
              <w:t>SSB</w:t>
            </w:r>
          </w:p>
        </w:tc>
      </w:tr>
      <w:tr w:rsidR="00B36999" w:rsidRPr="00AF4C83" w14:paraId="21051F49"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4EE6611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772702C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2EA23CD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fr-FR" w:eastAsia="ko-KR"/>
              </w:rPr>
              <w:t>1 + N</w:t>
            </w:r>
            <w:r w:rsidRPr="00AF4C83">
              <w:rPr>
                <w:sz w:val="16"/>
                <w:szCs w:val="16"/>
                <w:vertAlign w:val="subscript"/>
                <w:lang w:val="fr-FR" w:eastAsia="ko-KR"/>
              </w:rPr>
              <w:t>SSB</w:t>
            </w:r>
          </w:p>
        </w:tc>
      </w:tr>
      <w:tr w:rsidR="00B36999" w:rsidRPr="00AF4C83" w14:paraId="05B77909"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5C8DEDD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4BE92A8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4B11D22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fr-FR" w:eastAsia="ko-KR"/>
              </w:rPr>
              <w:t>2 + N</w:t>
            </w:r>
            <w:r w:rsidRPr="00AF4C83">
              <w:rPr>
                <w:sz w:val="16"/>
                <w:szCs w:val="16"/>
                <w:vertAlign w:val="subscript"/>
                <w:lang w:val="fr-FR" w:eastAsia="ko-KR"/>
              </w:rPr>
              <w:t>SSB</w:t>
            </w:r>
          </w:p>
        </w:tc>
      </w:tr>
      <w:tr w:rsidR="00B36999" w:rsidRPr="00AF4C83" w14:paraId="40EF4954"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6AAB0C7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3F09DB9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7839153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fr-FR" w:eastAsia="ko-KR"/>
              </w:rPr>
              <w:t>4 + N</w:t>
            </w:r>
            <w:r w:rsidRPr="00AF4C83">
              <w:rPr>
                <w:sz w:val="16"/>
                <w:szCs w:val="16"/>
                <w:vertAlign w:val="subscript"/>
                <w:lang w:val="fr-FR" w:eastAsia="ko-KR"/>
              </w:rPr>
              <w:t>SSB</w:t>
            </w:r>
          </w:p>
        </w:tc>
      </w:tr>
      <w:tr w:rsidR="00B36999" w:rsidRPr="00AF4C83" w14:paraId="470F2B48"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tcPr>
          <w:p w14:paraId="36DCE27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5</w:t>
            </w:r>
          </w:p>
        </w:tc>
        <w:tc>
          <w:tcPr>
            <w:tcW w:w="2114" w:type="dxa"/>
            <w:tcBorders>
              <w:top w:val="single" w:sz="4" w:space="0" w:color="auto"/>
              <w:left w:val="single" w:sz="4" w:space="0" w:color="auto"/>
              <w:bottom w:val="single" w:sz="4" w:space="0" w:color="auto"/>
              <w:right w:val="single" w:sz="4" w:space="0" w:color="auto"/>
            </w:tcBorders>
          </w:tcPr>
          <w:p w14:paraId="52E9165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0.03125</w:t>
            </w:r>
          </w:p>
        </w:tc>
        <w:tc>
          <w:tcPr>
            <w:tcW w:w="5398" w:type="dxa"/>
            <w:tcBorders>
              <w:top w:val="single" w:sz="4" w:space="0" w:color="auto"/>
              <w:left w:val="single" w:sz="4" w:space="0" w:color="auto"/>
              <w:bottom w:val="single" w:sz="4" w:space="0" w:color="auto"/>
              <w:right w:val="single" w:sz="4" w:space="0" w:color="auto"/>
            </w:tcBorders>
          </w:tcPr>
          <w:p w14:paraId="530A23E0" w14:textId="77777777" w:rsidR="00B36999" w:rsidRPr="00AF4C83" w:rsidRDefault="00B36999" w:rsidP="00F03CB8">
            <w:pPr>
              <w:keepNext/>
              <w:keepLines/>
              <w:overflowPunct w:val="0"/>
              <w:autoSpaceDE w:val="0"/>
              <w:autoSpaceDN w:val="0"/>
              <w:adjustRightInd w:val="0"/>
              <w:jc w:val="center"/>
              <w:textAlignment w:val="baseline"/>
              <w:rPr>
                <w:sz w:val="16"/>
                <w:szCs w:val="16"/>
                <w:lang w:val="fr-FR" w:eastAsia="ko-KR"/>
              </w:rPr>
            </w:pPr>
            <w:r w:rsidRPr="00AF4C83">
              <w:rPr>
                <w:rFonts w:eastAsiaTheme="minorEastAsia"/>
                <w:sz w:val="16"/>
                <w:szCs w:val="16"/>
                <w:lang w:val="fr-FR" w:eastAsia="zh-CN"/>
              </w:rPr>
              <w:t xml:space="preserve">16 + </w:t>
            </w:r>
            <w:r w:rsidRPr="00AF4C83">
              <w:rPr>
                <w:sz w:val="16"/>
                <w:szCs w:val="16"/>
                <w:lang w:val="fr-FR" w:eastAsia="ko-KR"/>
              </w:rPr>
              <w:t>N</w:t>
            </w:r>
            <w:r w:rsidRPr="00AF4C83">
              <w:rPr>
                <w:sz w:val="16"/>
                <w:szCs w:val="16"/>
                <w:vertAlign w:val="subscript"/>
                <w:lang w:val="fr-FR" w:eastAsia="ko-KR"/>
              </w:rPr>
              <w:t>SSB</w:t>
            </w:r>
          </w:p>
        </w:tc>
      </w:tr>
      <w:tr w:rsidR="00B36999" w:rsidRPr="00AF4C83" w14:paraId="66D92A3F"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tcPr>
          <w:p w14:paraId="2BFC3A0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6</w:t>
            </w:r>
          </w:p>
        </w:tc>
        <w:tc>
          <w:tcPr>
            <w:tcW w:w="2114" w:type="dxa"/>
            <w:tcBorders>
              <w:top w:val="single" w:sz="4" w:space="0" w:color="auto"/>
              <w:left w:val="single" w:sz="4" w:space="0" w:color="auto"/>
              <w:bottom w:val="single" w:sz="4" w:space="0" w:color="auto"/>
              <w:right w:val="single" w:sz="4" w:space="0" w:color="auto"/>
            </w:tcBorders>
          </w:tcPr>
          <w:p w14:paraId="064A11D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0.015625</w:t>
            </w:r>
          </w:p>
        </w:tc>
        <w:tc>
          <w:tcPr>
            <w:tcW w:w="5398" w:type="dxa"/>
            <w:tcBorders>
              <w:top w:val="single" w:sz="4" w:space="0" w:color="auto"/>
              <w:left w:val="single" w:sz="4" w:space="0" w:color="auto"/>
              <w:bottom w:val="single" w:sz="4" w:space="0" w:color="auto"/>
              <w:right w:val="single" w:sz="4" w:space="0" w:color="auto"/>
            </w:tcBorders>
          </w:tcPr>
          <w:p w14:paraId="629AC735" w14:textId="77777777" w:rsidR="00B36999" w:rsidRPr="00AF4C83" w:rsidRDefault="00B36999" w:rsidP="00F03CB8">
            <w:pPr>
              <w:keepNext/>
              <w:keepLines/>
              <w:overflowPunct w:val="0"/>
              <w:autoSpaceDE w:val="0"/>
              <w:autoSpaceDN w:val="0"/>
              <w:adjustRightInd w:val="0"/>
              <w:jc w:val="center"/>
              <w:textAlignment w:val="baseline"/>
              <w:rPr>
                <w:sz w:val="16"/>
                <w:szCs w:val="16"/>
                <w:lang w:val="fr-FR" w:eastAsia="ko-KR"/>
              </w:rPr>
            </w:pPr>
            <w:r w:rsidRPr="00AF4C83">
              <w:rPr>
                <w:rFonts w:eastAsiaTheme="minorEastAsia"/>
                <w:sz w:val="16"/>
                <w:szCs w:val="16"/>
                <w:lang w:val="fr-FR" w:eastAsia="zh-CN"/>
              </w:rPr>
              <w:t xml:space="preserve">32 + </w:t>
            </w:r>
            <w:r w:rsidRPr="00AF4C83">
              <w:rPr>
                <w:sz w:val="16"/>
                <w:szCs w:val="16"/>
                <w:lang w:val="fr-FR" w:eastAsia="ko-KR"/>
              </w:rPr>
              <w:t>N</w:t>
            </w:r>
            <w:r w:rsidRPr="00AF4C83">
              <w:rPr>
                <w:sz w:val="16"/>
                <w:szCs w:val="16"/>
                <w:vertAlign w:val="subscript"/>
                <w:lang w:val="fr-FR" w:eastAsia="ko-KR"/>
              </w:rPr>
              <w:t>SSB</w:t>
            </w:r>
          </w:p>
        </w:tc>
      </w:tr>
      <w:tr w:rsidR="00B36999" w:rsidRPr="00AF4C83" w14:paraId="2F7BE24F" w14:textId="77777777" w:rsidTr="00F03CB8">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3436A59A" w14:textId="77777777" w:rsidR="00B36999" w:rsidRPr="00AF4C83" w:rsidRDefault="00B36999" w:rsidP="00F03CB8">
            <w:pPr>
              <w:keepNext/>
              <w:keepLines/>
              <w:overflowPunct w:val="0"/>
              <w:autoSpaceDE w:val="0"/>
              <w:autoSpaceDN w:val="0"/>
              <w:adjustRightInd w:val="0"/>
              <w:textAlignment w:val="baseline"/>
              <w:rPr>
                <w:rFonts w:eastAsiaTheme="minorEastAsia"/>
                <w:sz w:val="16"/>
                <w:szCs w:val="16"/>
                <w:lang w:val="fr-FR" w:eastAsia="zh-CN"/>
              </w:rPr>
            </w:pPr>
            <w:r w:rsidRPr="00AF4C83">
              <w:rPr>
                <w:rFonts w:eastAsiaTheme="minorEastAsia"/>
                <w:sz w:val="16"/>
                <w:szCs w:val="16"/>
                <w:lang w:val="fr-FR" w:eastAsia="zh-CN"/>
              </w:rPr>
              <w:t xml:space="preserve">NOTE: </w:t>
            </w:r>
            <w:r w:rsidRPr="00AF4C83">
              <w:rPr>
                <w:sz w:val="16"/>
                <w:szCs w:val="16"/>
                <w:lang w:val="fr-FR" w:eastAsia="ko-KR"/>
              </w:rPr>
              <w:t>N</w:t>
            </w:r>
            <w:r w:rsidRPr="00AF4C83">
              <w:rPr>
                <w:sz w:val="16"/>
                <w:szCs w:val="16"/>
                <w:vertAlign w:val="subscript"/>
                <w:lang w:val="fr-FR" w:eastAsia="ko-KR"/>
              </w:rPr>
              <w:t>SSB</w:t>
            </w:r>
            <w:r w:rsidRPr="00AF4C83">
              <w:rPr>
                <w:rFonts w:eastAsiaTheme="minorEastAsia"/>
                <w:sz w:val="16"/>
                <w:szCs w:val="16"/>
                <w:lang w:val="fr-FR" w:eastAsia="zh-CN"/>
              </w:rPr>
              <w:t xml:space="preserve"> </w:t>
            </w:r>
            <w:proofErr w:type="spellStart"/>
            <w:r w:rsidRPr="00AF4C83">
              <w:rPr>
                <w:rFonts w:eastAsiaTheme="minorEastAsia"/>
                <w:sz w:val="16"/>
                <w:szCs w:val="16"/>
                <w:lang w:val="fr-FR" w:eastAsia="zh-CN"/>
              </w:rPr>
              <w:t>is</w:t>
            </w:r>
            <w:proofErr w:type="spellEnd"/>
            <w:r w:rsidRPr="00AF4C83">
              <w:rPr>
                <w:rFonts w:eastAsiaTheme="minorEastAsia"/>
                <w:sz w:val="16"/>
                <w:szCs w:val="16"/>
                <w:lang w:val="fr-FR" w:eastAsia="zh-CN"/>
              </w:rPr>
              <w:t xml:space="preserve"> the </w:t>
            </w:r>
            <w:proofErr w:type="spellStart"/>
            <w:r w:rsidRPr="00AF4C83">
              <w:rPr>
                <w:rFonts w:eastAsiaTheme="minorEastAsia"/>
                <w:sz w:val="16"/>
                <w:szCs w:val="16"/>
                <w:lang w:val="fr-FR" w:eastAsia="zh-CN"/>
              </w:rPr>
              <w:t>number</w:t>
            </w:r>
            <w:proofErr w:type="spellEnd"/>
            <w:r w:rsidRPr="00AF4C83">
              <w:rPr>
                <w:rFonts w:eastAsiaTheme="minorEastAsia"/>
                <w:sz w:val="16"/>
                <w:szCs w:val="16"/>
                <w:lang w:val="fr-FR" w:eastAsia="zh-CN"/>
              </w:rPr>
              <w:t xml:space="preserve"> of slots </w:t>
            </w:r>
            <w:proofErr w:type="spellStart"/>
            <w:r w:rsidRPr="00AF4C83">
              <w:rPr>
                <w:rFonts w:eastAsiaTheme="minorEastAsia"/>
                <w:sz w:val="16"/>
                <w:szCs w:val="16"/>
                <w:lang w:val="fr-FR" w:eastAsia="zh-CN"/>
              </w:rPr>
              <w:t>containing</w:t>
            </w:r>
            <w:proofErr w:type="spellEnd"/>
            <w:r w:rsidRPr="00AF4C83">
              <w:rPr>
                <w:rFonts w:eastAsiaTheme="minorEastAsia"/>
                <w:sz w:val="16"/>
                <w:szCs w:val="16"/>
                <w:lang w:val="fr-FR" w:eastAsia="zh-CN"/>
              </w:rPr>
              <w:t xml:space="preserve"> the </w:t>
            </w:r>
            <w:proofErr w:type="spellStart"/>
            <w:r w:rsidRPr="00AF4C83">
              <w:rPr>
                <w:rFonts w:eastAsiaTheme="minorEastAsia"/>
                <w:sz w:val="16"/>
                <w:szCs w:val="16"/>
                <w:lang w:val="fr-FR" w:eastAsia="zh-CN"/>
              </w:rPr>
              <w:t>configured</w:t>
            </w:r>
            <w:proofErr w:type="spellEnd"/>
            <w:r w:rsidRPr="00AF4C83">
              <w:rPr>
                <w:rFonts w:eastAsiaTheme="minorEastAsia"/>
                <w:sz w:val="16"/>
                <w:szCs w:val="16"/>
                <w:lang w:val="fr-FR" w:eastAsia="zh-CN"/>
              </w:rPr>
              <w:t xml:space="preserve"> SSB(s) for RLM/BFD, CBD or L1-RSRP/L1-SINR</w:t>
            </w:r>
          </w:p>
        </w:tc>
      </w:tr>
    </w:tbl>
    <w:p w14:paraId="27985579" w14:textId="15F1D2D0" w:rsidR="00DB57A6" w:rsidRPr="00C80032" w:rsidRDefault="00E60E4F" w:rsidP="00583EE4">
      <w:pPr>
        <w:overflowPunct w:val="0"/>
        <w:autoSpaceDE w:val="0"/>
        <w:autoSpaceDN w:val="0"/>
        <w:adjustRightInd w:val="0"/>
        <w:spacing w:before="120"/>
        <w:ind w:left="284"/>
        <w:textAlignment w:val="baseline"/>
        <w:rPr>
          <w:i/>
          <w:iCs/>
          <w:sz w:val="18"/>
          <w:szCs w:val="18"/>
          <w:u w:val="single"/>
          <w:lang w:val="en-US"/>
        </w:rPr>
      </w:pPr>
      <w:r w:rsidRPr="00C80032">
        <w:rPr>
          <w:b/>
          <w:bCs/>
          <w:i/>
          <w:iCs/>
          <w:sz w:val="18"/>
          <w:szCs w:val="18"/>
          <w:u w:val="single"/>
          <w:lang w:val="en-US"/>
        </w:rPr>
        <w:t xml:space="preserve">Interruption length in </w:t>
      </w:r>
      <w:r w:rsidR="00DB57A6" w:rsidRPr="00C80032">
        <w:rPr>
          <w:b/>
          <w:bCs/>
          <w:i/>
          <w:iCs/>
          <w:sz w:val="18"/>
          <w:szCs w:val="18"/>
          <w:u w:val="single"/>
          <w:lang w:val="en-US"/>
        </w:rPr>
        <w:t>NR DC:</w:t>
      </w:r>
    </w:p>
    <w:p w14:paraId="775172D0" w14:textId="3F0CDADA" w:rsidR="00DB57A6" w:rsidRPr="00AF4C83" w:rsidRDefault="00DB57A6" w:rsidP="00583EE4">
      <w:pPr>
        <w:pStyle w:val="ListParagraph"/>
        <w:numPr>
          <w:ilvl w:val="0"/>
          <w:numId w:val="35"/>
        </w:numPr>
        <w:overflowPunct w:val="0"/>
        <w:autoSpaceDE w:val="0"/>
        <w:autoSpaceDN w:val="0"/>
        <w:adjustRightInd w:val="0"/>
        <w:spacing w:before="120"/>
        <w:ind w:left="1003" w:hanging="357"/>
        <w:contextualSpacing w:val="0"/>
        <w:textAlignment w:val="baseline"/>
        <w:rPr>
          <w:rFonts w:ascii="Times New Roman" w:hAnsi="Times New Roman"/>
          <w:b/>
          <w:bCs/>
          <w:sz w:val="18"/>
          <w:szCs w:val="18"/>
          <w:u w:val="single"/>
        </w:rPr>
      </w:pPr>
      <w:r w:rsidRPr="00AF4C83">
        <w:rPr>
          <w:rFonts w:ascii="Times New Roman" w:eastAsia="SimSun" w:hAnsi="Times New Roman"/>
          <w:sz w:val="18"/>
          <w:szCs w:val="18"/>
          <w:lang w:val="en-GB" w:eastAsia="zh-CN"/>
        </w:rPr>
        <w:t xml:space="preserve">For synchronous inter-band NR-DC, the interruption length </w:t>
      </w:r>
      <w:r w:rsidR="00583EE4" w:rsidRPr="00AF4C83">
        <w:rPr>
          <w:rFonts w:ascii="Times New Roman" w:eastAsia="SimSun" w:hAnsi="Times New Roman"/>
          <w:sz w:val="18"/>
          <w:szCs w:val="18"/>
          <w:lang w:val="en-GB" w:eastAsia="zh-CN"/>
        </w:rPr>
        <w:t xml:space="preserve">is the same as </w:t>
      </w:r>
      <w:r w:rsidRPr="00AF4C83">
        <w:rPr>
          <w:rFonts w:ascii="Times New Roman" w:eastAsia="SimSun" w:hAnsi="Times New Roman"/>
          <w:sz w:val="18"/>
          <w:szCs w:val="18"/>
          <w:lang w:val="en-GB" w:eastAsia="zh-CN"/>
        </w:rPr>
        <w:t>in table 2</w:t>
      </w:r>
      <w:r w:rsidR="00583EE4" w:rsidRPr="00AF4C83">
        <w:rPr>
          <w:rFonts w:ascii="Times New Roman" w:eastAsia="SimSun" w:hAnsi="Times New Roman"/>
          <w:sz w:val="18"/>
          <w:szCs w:val="18"/>
          <w:lang w:val="en-GB" w:eastAsia="zh-CN"/>
        </w:rPr>
        <w:t>.</w:t>
      </w:r>
    </w:p>
    <w:p w14:paraId="2C994C2E" w14:textId="0994E44B" w:rsidR="00583EE4" w:rsidRPr="00AF4C83" w:rsidRDefault="00583EE4" w:rsidP="00AF4C83">
      <w:pPr>
        <w:pStyle w:val="ListParagraph"/>
        <w:numPr>
          <w:ilvl w:val="0"/>
          <w:numId w:val="35"/>
        </w:numPr>
        <w:overflowPunct w:val="0"/>
        <w:autoSpaceDE w:val="0"/>
        <w:autoSpaceDN w:val="0"/>
        <w:adjustRightInd w:val="0"/>
        <w:ind w:left="1003" w:hanging="357"/>
        <w:contextualSpacing w:val="0"/>
        <w:textAlignment w:val="baseline"/>
        <w:rPr>
          <w:rFonts w:ascii="Times New Roman" w:hAnsi="Times New Roman"/>
          <w:b/>
          <w:bCs/>
          <w:sz w:val="18"/>
          <w:szCs w:val="18"/>
          <w:u w:val="single"/>
        </w:rPr>
      </w:pPr>
      <w:r w:rsidRPr="00AF4C83">
        <w:rPr>
          <w:rFonts w:ascii="Times New Roman" w:eastAsia="SimSun" w:hAnsi="Times New Roman"/>
          <w:sz w:val="18"/>
          <w:szCs w:val="18"/>
          <w:lang w:val="en-GB" w:eastAsia="zh-CN"/>
        </w:rPr>
        <w:t xml:space="preserve">For asynchronous inter-band NR-DC, the interruption length is shown in table </w:t>
      </w:r>
      <w:r w:rsidR="000C696C">
        <w:rPr>
          <w:rFonts w:ascii="Times New Roman" w:eastAsia="SimSun" w:hAnsi="Times New Roman"/>
          <w:sz w:val="18"/>
          <w:szCs w:val="18"/>
          <w:lang w:val="en-GB" w:eastAsia="zh-CN"/>
        </w:rPr>
        <w:t>3</w:t>
      </w:r>
      <w:r w:rsidRPr="00AF4C83">
        <w:rPr>
          <w:rFonts w:ascii="Times New Roman" w:eastAsia="SimSun" w:hAnsi="Times New Roman"/>
          <w:sz w:val="18"/>
          <w:szCs w:val="18"/>
          <w:lang w:val="en-GB" w:eastAsia="zh-CN"/>
        </w:rPr>
        <w:t>.</w:t>
      </w:r>
    </w:p>
    <w:p w14:paraId="621D9DF8" w14:textId="0427D2DB" w:rsidR="00DB57A6" w:rsidRPr="00AF4C83" w:rsidRDefault="00DB57A6" w:rsidP="00DB57A6">
      <w:pPr>
        <w:spacing w:before="240"/>
        <w:rPr>
          <w:rFonts w:eastAsia="SimSun"/>
          <w:b/>
          <w:bCs/>
          <w:sz w:val="18"/>
          <w:szCs w:val="18"/>
          <w:lang w:val="en-GB" w:eastAsia="zh-CN"/>
        </w:rPr>
      </w:pPr>
      <w:r w:rsidRPr="00AF4C83">
        <w:rPr>
          <w:rFonts w:eastAsia="SimSun"/>
          <w:b/>
          <w:bCs/>
          <w:sz w:val="18"/>
          <w:szCs w:val="18"/>
          <w:lang w:val="en-GB" w:eastAsia="zh-CN"/>
        </w:rPr>
        <w:t xml:space="preserve">Table </w:t>
      </w:r>
      <w:r w:rsidR="00D31F6E">
        <w:rPr>
          <w:rFonts w:eastAsia="SimSun"/>
          <w:b/>
          <w:bCs/>
          <w:sz w:val="18"/>
          <w:szCs w:val="18"/>
          <w:lang w:val="en-GB" w:eastAsia="zh-CN"/>
        </w:rPr>
        <w:t>3</w:t>
      </w:r>
      <w:r w:rsidRPr="00AF4C83">
        <w:rPr>
          <w:rFonts w:eastAsia="SimSun"/>
          <w:b/>
          <w:bCs/>
          <w:sz w:val="18"/>
          <w:szCs w:val="18"/>
          <w:lang w:val="en-GB" w:eastAsia="zh-CN"/>
        </w:rPr>
        <w:t>: Interruption due to RLM and RLM on other active serving cell in asynchronous inter-band NR-DC</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81"/>
        <w:gridCol w:w="4110"/>
        <w:gridCol w:w="1843"/>
      </w:tblGrid>
      <w:tr w:rsidR="00DB57A6" w:rsidRPr="00AF4C83" w14:paraId="5B437927" w14:textId="77777777" w:rsidTr="00F03CB8">
        <w:trPr>
          <w:trHeight w:val="2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254214A7" w14:textId="77777777" w:rsidR="00DB57A6" w:rsidRPr="00AF4C83" w:rsidRDefault="00DB57A6" w:rsidP="00F03CB8">
            <w:pPr>
              <w:keepNext/>
              <w:keepLines/>
              <w:overflowPunct w:val="0"/>
              <w:autoSpaceDE w:val="0"/>
              <w:autoSpaceDN w:val="0"/>
              <w:adjustRightInd w:val="0"/>
              <w:jc w:val="center"/>
              <w:textAlignment w:val="baseline"/>
              <w:rPr>
                <w:b/>
                <w:sz w:val="18"/>
                <w:szCs w:val="18"/>
                <w:lang w:val="en-GB" w:eastAsia="ko-KR"/>
              </w:rPr>
            </w:pPr>
            <w:r w:rsidRPr="00AF4C83">
              <w:rPr>
                <w:b/>
                <w:noProof/>
                <w:sz w:val="18"/>
                <w:szCs w:val="18"/>
                <w:lang w:val="en-US" w:eastAsia="zh-CN"/>
              </w:rPr>
              <w:drawing>
                <wp:inline distT="0" distB="0" distL="0" distR="0" wp14:anchorId="093A7579" wp14:editId="22B960B3">
                  <wp:extent cx="142240" cy="160020"/>
                  <wp:effectExtent l="0" t="0" r="0" b="0"/>
                  <wp:docPr id="2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731F112C" w14:textId="77777777" w:rsidR="00DB57A6" w:rsidRPr="00AF4C83" w:rsidRDefault="00DB57A6" w:rsidP="00F03CB8">
            <w:pPr>
              <w:keepNext/>
              <w:keepLines/>
              <w:overflowPunct w:val="0"/>
              <w:autoSpaceDE w:val="0"/>
              <w:autoSpaceDN w:val="0"/>
              <w:adjustRightInd w:val="0"/>
              <w:jc w:val="center"/>
              <w:textAlignment w:val="baseline"/>
              <w:rPr>
                <w:b/>
                <w:sz w:val="18"/>
                <w:szCs w:val="18"/>
                <w:lang w:val="en-GB" w:eastAsia="ko-KR"/>
              </w:rPr>
            </w:pPr>
            <w:r w:rsidRPr="00AF4C83">
              <w:rPr>
                <w:b/>
                <w:sz w:val="18"/>
                <w:szCs w:val="18"/>
                <w:lang w:val="en-GB" w:eastAsia="ko-KR"/>
              </w:rPr>
              <w:t>NR Slot length (</w:t>
            </w:r>
            <w:proofErr w:type="spellStart"/>
            <w:r w:rsidRPr="00AF4C83">
              <w:rPr>
                <w:b/>
                <w:sz w:val="18"/>
                <w:szCs w:val="18"/>
                <w:lang w:val="en-GB" w:eastAsia="ko-KR"/>
              </w:rPr>
              <w:t>ms</w:t>
            </w:r>
            <w:proofErr w:type="spellEnd"/>
            <w:r w:rsidRPr="00AF4C83">
              <w:rPr>
                <w:b/>
                <w:sz w:val="18"/>
                <w:szCs w:val="18"/>
                <w:lang w:val="en-GB" w:eastAsia="ko-KR"/>
              </w:rPr>
              <w:t>) of victim cell</w:t>
            </w:r>
          </w:p>
        </w:tc>
        <w:tc>
          <w:tcPr>
            <w:tcW w:w="5953" w:type="dxa"/>
            <w:gridSpan w:val="2"/>
            <w:tcBorders>
              <w:top w:val="single" w:sz="4" w:space="0" w:color="auto"/>
              <w:left w:val="single" w:sz="4" w:space="0" w:color="auto"/>
              <w:bottom w:val="single" w:sz="4" w:space="0" w:color="auto"/>
              <w:right w:val="single" w:sz="4" w:space="0" w:color="auto"/>
            </w:tcBorders>
            <w:hideMark/>
          </w:tcPr>
          <w:p w14:paraId="09E2C245" w14:textId="77777777" w:rsidR="00DB57A6" w:rsidRPr="00AF4C83" w:rsidRDefault="00DB57A6" w:rsidP="00F03CB8">
            <w:pPr>
              <w:keepNext/>
              <w:keepLines/>
              <w:overflowPunct w:val="0"/>
              <w:autoSpaceDE w:val="0"/>
              <w:autoSpaceDN w:val="0"/>
              <w:adjustRightInd w:val="0"/>
              <w:jc w:val="center"/>
              <w:textAlignment w:val="baseline"/>
              <w:rPr>
                <w:b/>
                <w:sz w:val="18"/>
                <w:szCs w:val="18"/>
                <w:lang w:val="en-GB" w:eastAsia="ko-KR"/>
              </w:rPr>
            </w:pPr>
            <w:r w:rsidRPr="00AF4C83">
              <w:rPr>
                <w:b/>
                <w:sz w:val="18"/>
                <w:szCs w:val="18"/>
                <w:lang w:val="en-GB" w:eastAsia="ko-KR"/>
              </w:rPr>
              <w:t>Interruption length X2 (slots)</w:t>
            </w:r>
          </w:p>
        </w:tc>
      </w:tr>
      <w:tr w:rsidR="00DB57A6" w:rsidRPr="00AF4C83" w14:paraId="54F603E9"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hideMark/>
          </w:tcPr>
          <w:p w14:paraId="468BADD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77985DA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1</w:t>
            </w:r>
          </w:p>
        </w:tc>
        <w:tc>
          <w:tcPr>
            <w:tcW w:w="4110" w:type="dxa"/>
            <w:tcBorders>
              <w:top w:val="single" w:sz="4" w:space="0" w:color="auto"/>
              <w:left w:val="single" w:sz="4" w:space="0" w:color="auto"/>
              <w:bottom w:val="single" w:sz="4" w:space="0" w:color="auto"/>
              <w:right w:val="single" w:sz="4" w:space="0" w:color="auto"/>
            </w:tcBorders>
          </w:tcPr>
          <w:p w14:paraId="2B4CCB7F"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3C27911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1 </w:t>
            </w:r>
          </w:p>
        </w:tc>
      </w:tr>
      <w:tr w:rsidR="00DB57A6" w:rsidRPr="00AF4C83" w14:paraId="2B2FBFEB"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hideMark/>
          </w:tcPr>
          <w:p w14:paraId="7D00D25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2392458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0.5</w:t>
            </w:r>
          </w:p>
        </w:tc>
        <w:tc>
          <w:tcPr>
            <w:tcW w:w="4110" w:type="dxa"/>
            <w:tcBorders>
              <w:top w:val="single" w:sz="4" w:space="0" w:color="auto"/>
              <w:left w:val="single" w:sz="4" w:space="0" w:color="auto"/>
              <w:bottom w:val="single" w:sz="4" w:space="0" w:color="auto"/>
              <w:right w:val="single" w:sz="4" w:space="0" w:color="auto"/>
            </w:tcBorders>
          </w:tcPr>
          <w:p w14:paraId="3D80F69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17802C4A"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1 </w:t>
            </w:r>
          </w:p>
        </w:tc>
      </w:tr>
      <w:tr w:rsidR="00DB57A6" w:rsidRPr="00AF4C83" w14:paraId="4A6FAE39" w14:textId="77777777" w:rsidTr="00F03CB8">
        <w:trPr>
          <w:jc w:val="center"/>
        </w:trPr>
        <w:tc>
          <w:tcPr>
            <w:tcW w:w="709" w:type="dxa"/>
            <w:tcBorders>
              <w:top w:val="single" w:sz="4" w:space="0" w:color="auto"/>
              <w:left w:val="single" w:sz="4" w:space="0" w:color="auto"/>
              <w:bottom w:val="nil"/>
              <w:right w:val="single" w:sz="4" w:space="0" w:color="auto"/>
            </w:tcBorders>
            <w:hideMark/>
          </w:tcPr>
          <w:p w14:paraId="61E2543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2</w:t>
            </w:r>
          </w:p>
        </w:tc>
        <w:tc>
          <w:tcPr>
            <w:tcW w:w="2981" w:type="dxa"/>
            <w:tcBorders>
              <w:top w:val="single" w:sz="4" w:space="0" w:color="auto"/>
              <w:left w:val="single" w:sz="4" w:space="0" w:color="auto"/>
              <w:bottom w:val="nil"/>
              <w:right w:val="single" w:sz="4" w:space="0" w:color="auto"/>
            </w:tcBorders>
            <w:hideMark/>
          </w:tcPr>
          <w:p w14:paraId="42C5A48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0.25</w:t>
            </w:r>
          </w:p>
        </w:tc>
        <w:tc>
          <w:tcPr>
            <w:tcW w:w="4110" w:type="dxa"/>
            <w:tcBorders>
              <w:top w:val="single" w:sz="4" w:space="0" w:color="auto"/>
              <w:left w:val="single" w:sz="4" w:space="0" w:color="auto"/>
              <w:bottom w:val="single" w:sz="4" w:space="0" w:color="auto"/>
              <w:right w:val="single" w:sz="4" w:space="0" w:color="auto"/>
            </w:tcBorders>
            <w:hideMark/>
          </w:tcPr>
          <w:p w14:paraId="334509F6"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Both aggressor cell and victim cell are on FR2</w:t>
            </w:r>
          </w:p>
        </w:tc>
        <w:tc>
          <w:tcPr>
            <w:tcW w:w="1843" w:type="dxa"/>
            <w:tcBorders>
              <w:top w:val="single" w:sz="4" w:space="0" w:color="auto"/>
              <w:left w:val="single" w:sz="4" w:space="0" w:color="auto"/>
              <w:bottom w:val="single" w:sz="4" w:space="0" w:color="auto"/>
              <w:right w:val="single" w:sz="4" w:space="0" w:color="auto"/>
            </w:tcBorders>
            <w:hideMark/>
          </w:tcPr>
          <w:p w14:paraId="7A9BEA12"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3 </w:t>
            </w:r>
          </w:p>
        </w:tc>
      </w:tr>
      <w:tr w:rsidR="00DB57A6" w:rsidRPr="00AF4C83" w14:paraId="4BE5140B" w14:textId="77777777" w:rsidTr="00F03CB8">
        <w:trPr>
          <w:jc w:val="center"/>
        </w:trPr>
        <w:tc>
          <w:tcPr>
            <w:tcW w:w="709" w:type="dxa"/>
            <w:tcBorders>
              <w:top w:val="nil"/>
              <w:left w:val="single" w:sz="4" w:space="0" w:color="auto"/>
              <w:bottom w:val="single" w:sz="4" w:space="0" w:color="auto"/>
              <w:right w:val="single" w:sz="4" w:space="0" w:color="auto"/>
            </w:tcBorders>
            <w:vAlign w:val="center"/>
            <w:hideMark/>
          </w:tcPr>
          <w:p w14:paraId="397B99F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55CDBF91"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513AF1AB"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Either aggressor cell or victim cell is on FR1</w:t>
            </w:r>
          </w:p>
        </w:tc>
        <w:tc>
          <w:tcPr>
            <w:tcW w:w="1843" w:type="dxa"/>
            <w:tcBorders>
              <w:top w:val="single" w:sz="4" w:space="0" w:color="auto"/>
              <w:left w:val="single" w:sz="4" w:space="0" w:color="auto"/>
              <w:bottom w:val="single" w:sz="4" w:space="0" w:color="auto"/>
              <w:right w:val="single" w:sz="4" w:space="0" w:color="auto"/>
            </w:tcBorders>
            <w:hideMark/>
          </w:tcPr>
          <w:p w14:paraId="5D561EB6"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4</w:t>
            </w:r>
          </w:p>
        </w:tc>
      </w:tr>
      <w:tr w:rsidR="00DB57A6" w:rsidRPr="00AF4C83" w14:paraId="3D61873B" w14:textId="77777777" w:rsidTr="00F03CB8">
        <w:trPr>
          <w:jc w:val="center"/>
        </w:trPr>
        <w:tc>
          <w:tcPr>
            <w:tcW w:w="709" w:type="dxa"/>
            <w:tcBorders>
              <w:top w:val="single" w:sz="4" w:space="0" w:color="auto"/>
              <w:left w:val="single" w:sz="4" w:space="0" w:color="auto"/>
              <w:bottom w:val="nil"/>
              <w:right w:val="single" w:sz="4" w:space="0" w:color="auto"/>
            </w:tcBorders>
            <w:hideMark/>
          </w:tcPr>
          <w:p w14:paraId="2E3EC15D"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3</w:t>
            </w:r>
          </w:p>
        </w:tc>
        <w:tc>
          <w:tcPr>
            <w:tcW w:w="2981" w:type="dxa"/>
            <w:tcBorders>
              <w:top w:val="single" w:sz="4" w:space="0" w:color="auto"/>
              <w:left w:val="single" w:sz="4" w:space="0" w:color="auto"/>
              <w:bottom w:val="nil"/>
              <w:right w:val="single" w:sz="4" w:space="0" w:color="auto"/>
            </w:tcBorders>
            <w:hideMark/>
          </w:tcPr>
          <w:p w14:paraId="388CDEAF"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0.125</w:t>
            </w:r>
          </w:p>
        </w:tc>
        <w:tc>
          <w:tcPr>
            <w:tcW w:w="4110" w:type="dxa"/>
            <w:tcBorders>
              <w:top w:val="single" w:sz="4" w:space="0" w:color="auto"/>
              <w:left w:val="single" w:sz="4" w:space="0" w:color="auto"/>
              <w:bottom w:val="single" w:sz="4" w:space="0" w:color="auto"/>
              <w:right w:val="single" w:sz="4" w:space="0" w:color="auto"/>
            </w:tcBorders>
            <w:hideMark/>
          </w:tcPr>
          <w:p w14:paraId="0F47A782"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Aggressor cell is on FR2</w:t>
            </w:r>
          </w:p>
        </w:tc>
        <w:tc>
          <w:tcPr>
            <w:tcW w:w="1843" w:type="dxa"/>
            <w:tcBorders>
              <w:top w:val="single" w:sz="4" w:space="0" w:color="auto"/>
              <w:left w:val="single" w:sz="4" w:space="0" w:color="auto"/>
              <w:bottom w:val="single" w:sz="4" w:space="0" w:color="auto"/>
              <w:right w:val="single" w:sz="4" w:space="0" w:color="auto"/>
            </w:tcBorders>
            <w:hideMark/>
          </w:tcPr>
          <w:p w14:paraId="4AF1E81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5 </w:t>
            </w:r>
          </w:p>
        </w:tc>
      </w:tr>
      <w:tr w:rsidR="00DB57A6" w:rsidRPr="00AF4C83" w14:paraId="5867A87A" w14:textId="77777777" w:rsidTr="00F03CB8">
        <w:trPr>
          <w:jc w:val="center"/>
        </w:trPr>
        <w:tc>
          <w:tcPr>
            <w:tcW w:w="709" w:type="dxa"/>
            <w:tcBorders>
              <w:top w:val="nil"/>
              <w:left w:val="single" w:sz="4" w:space="0" w:color="auto"/>
              <w:bottom w:val="single" w:sz="4" w:space="0" w:color="auto"/>
              <w:right w:val="single" w:sz="4" w:space="0" w:color="auto"/>
            </w:tcBorders>
            <w:vAlign w:val="center"/>
            <w:hideMark/>
          </w:tcPr>
          <w:p w14:paraId="618DCA35"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nil"/>
              <w:right w:val="single" w:sz="4" w:space="0" w:color="auto"/>
            </w:tcBorders>
            <w:vAlign w:val="center"/>
            <w:hideMark/>
          </w:tcPr>
          <w:p w14:paraId="1793430D"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077FFD8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Aggressor cell is on FR1</w:t>
            </w:r>
          </w:p>
        </w:tc>
        <w:tc>
          <w:tcPr>
            <w:tcW w:w="1843" w:type="dxa"/>
            <w:tcBorders>
              <w:top w:val="single" w:sz="4" w:space="0" w:color="auto"/>
              <w:left w:val="single" w:sz="4" w:space="0" w:color="auto"/>
              <w:bottom w:val="single" w:sz="4" w:space="0" w:color="auto"/>
              <w:right w:val="single" w:sz="4" w:space="0" w:color="auto"/>
            </w:tcBorders>
            <w:hideMark/>
          </w:tcPr>
          <w:p w14:paraId="542CDEAE"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6 </w:t>
            </w:r>
          </w:p>
        </w:tc>
      </w:tr>
      <w:tr w:rsidR="00DB57A6" w:rsidRPr="00AF4C83" w14:paraId="6751635B"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BB74669"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5</w:t>
            </w:r>
          </w:p>
        </w:tc>
        <w:tc>
          <w:tcPr>
            <w:tcW w:w="2981" w:type="dxa"/>
            <w:tcBorders>
              <w:left w:val="single" w:sz="4" w:space="0" w:color="auto"/>
              <w:bottom w:val="single" w:sz="4" w:space="0" w:color="auto"/>
              <w:right w:val="single" w:sz="4" w:space="0" w:color="auto"/>
            </w:tcBorders>
            <w:vAlign w:val="center"/>
          </w:tcPr>
          <w:p w14:paraId="6114E7CF"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DengXian"/>
                <w:sz w:val="18"/>
                <w:szCs w:val="18"/>
                <w:lang w:val="en-GB" w:eastAsia="zh-CN"/>
              </w:rPr>
              <w:t>0.03125</w:t>
            </w:r>
          </w:p>
        </w:tc>
        <w:tc>
          <w:tcPr>
            <w:tcW w:w="4110" w:type="dxa"/>
            <w:tcBorders>
              <w:left w:val="single" w:sz="4" w:space="0" w:color="auto"/>
              <w:bottom w:val="single" w:sz="4" w:space="0" w:color="auto"/>
              <w:right w:val="single" w:sz="4" w:space="0" w:color="auto"/>
            </w:tcBorders>
          </w:tcPr>
          <w:p w14:paraId="7A0DDCD8"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00DE32D9"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18</w:t>
            </w:r>
          </w:p>
        </w:tc>
      </w:tr>
      <w:tr w:rsidR="00DB57A6" w:rsidRPr="00AF4C83" w14:paraId="16CE73BA" w14:textId="77777777" w:rsidTr="00F03CB8">
        <w:trPr>
          <w:jc w:val="center"/>
        </w:trPr>
        <w:tc>
          <w:tcPr>
            <w:tcW w:w="709" w:type="dxa"/>
            <w:tcBorders>
              <w:top w:val="nil"/>
              <w:left w:val="single" w:sz="4" w:space="0" w:color="auto"/>
              <w:bottom w:val="single" w:sz="4" w:space="0" w:color="auto"/>
              <w:right w:val="single" w:sz="4" w:space="0" w:color="auto"/>
            </w:tcBorders>
            <w:vAlign w:val="center"/>
          </w:tcPr>
          <w:p w14:paraId="385D809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6</w:t>
            </w:r>
          </w:p>
        </w:tc>
        <w:tc>
          <w:tcPr>
            <w:tcW w:w="2981" w:type="dxa"/>
            <w:tcBorders>
              <w:left w:val="single" w:sz="4" w:space="0" w:color="auto"/>
              <w:bottom w:val="single" w:sz="4" w:space="0" w:color="auto"/>
              <w:right w:val="single" w:sz="4" w:space="0" w:color="auto"/>
            </w:tcBorders>
            <w:vAlign w:val="center"/>
          </w:tcPr>
          <w:p w14:paraId="7619E5D5"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DengXian"/>
                <w:sz w:val="18"/>
                <w:szCs w:val="18"/>
                <w:lang w:val="en-GB" w:eastAsia="zh-CN"/>
              </w:rPr>
              <w:t>0.015625</w:t>
            </w:r>
          </w:p>
        </w:tc>
        <w:tc>
          <w:tcPr>
            <w:tcW w:w="4110" w:type="dxa"/>
            <w:tcBorders>
              <w:left w:val="single" w:sz="4" w:space="0" w:color="auto"/>
              <w:bottom w:val="single" w:sz="4" w:space="0" w:color="auto"/>
              <w:right w:val="single" w:sz="4" w:space="0" w:color="auto"/>
            </w:tcBorders>
          </w:tcPr>
          <w:p w14:paraId="5A930E32"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56946AB5"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34</w:t>
            </w:r>
          </w:p>
        </w:tc>
      </w:tr>
    </w:tbl>
    <w:p w14:paraId="1A181974" w14:textId="09FCBB17" w:rsidR="00B36999" w:rsidRPr="00C80032" w:rsidRDefault="00E60E4F" w:rsidP="00AF4C83">
      <w:pPr>
        <w:overflowPunct w:val="0"/>
        <w:autoSpaceDE w:val="0"/>
        <w:autoSpaceDN w:val="0"/>
        <w:adjustRightInd w:val="0"/>
        <w:spacing w:before="240"/>
        <w:textAlignment w:val="baseline"/>
        <w:rPr>
          <w:b/>
          <w:bCs/>
          <w:i/>
          <w:iCs/>
          <w:sz w:val="18"/>
          <w:szCs w:val="18"/>
          <w:u w:val="single"/>
          <w:lang w:val="en-US"/>
        </w:rPr>
      </w:pPr>
      <w:r w:rsidRPr="00C80032">
        <w:rPr>
          <w:b/>
          <w:bCs/>
          <w:i/>
          <w:iCs/>
          <w:sz w:val="18"/>
          <w:szCs w:val="18"/>
          <w:u w:val="single"/>
          <w:lang w:val="en-US"/>
        </w:rPr>
        <w:t>Interruption length in EN-DC and NE-DC:</w:t>
      </w:r>
    </w:p>
    <w:p w14:paraId="62EC8326"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t>For inter-band EN-DC, the interruption on the active LTE serving cell shall not exceed:</w:t>
      </w:r>
    </w:p>
    <w:p w14:paraId="26703275"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1 subframe for synchronous inter-band EN-DC or </w:t>
      </w:r>
    </w:p>
    <w:p w14:paraId="394C6A54"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2 subframes for asynchronous inter-band EN-DC.</w:t>
      </w:r>
    </w:p>
    <w:p w14:paraId="4397D85B"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t>For synchronous intra-band EN-DC, the interruption shall not exceed:</w:t>
      </w:r>
    </w:p>
    <w:p w14:paraId="3353EB9C"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the duration of N</w:t>
      </w:r>
      <w:r w:rsidRPr="00AF4C83">
        <w:rPr>
          <w:rFonts w:ascii="Times New Roman" w:eastAsia="SimSun" w:hAnsi="Times New Roman"/>
          <w:sz w:val="18"/>
          <w:szCs w:val="18"/>
          <w:vertAlign w:val="subscript"/>
          <w:lang w:val="en-GB" w:eastAsia="zh-CN"/>
        </w:rPr>
        <w:t>SSB</w:t>
      </w:r>
      <w:r w:rsidRPr="00AF4C83">
        <w:rPr>
          <w:rFonts w:ascii="Times New Roman" w:eastAsia="SimSun" w:hAnsi="Times New Roman"/>
          <w:sz w:val="18"/>
          <w:szCs w:val="18"/>
          <w:lang w:val="en-GB" w:eastAsia="zh-CN"/>
        </w:rPr>
        <w:t xml:space="preserve"> + 2 subframes.</w:t>
      </w:r>
    </w:p>
    <w:p w14:paraId="35827D44"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t>For inter-band NE-DC, the interruption on the active LTE serving cell shall not exceed:</w:t>
      </w:r>
    </w:p>
    <w:p w14:paraId="6A0C5904"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1 subframe for synchronous inter-band NE-DC or </w:t>
      </w:r>
    </w:p>
    <w:p w14:paraId="76BFDAF2"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2 subframes for asynchronous inter-band NE-DC.</w:t>
      </w:r>
    </w:p>
    <w:p w14:paraId="393F76B7"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lastRenderedPageBreak/>
        <w:t>For synchronous intra-band NE-DC, the interruption shall not exceed:</w:t>
      </w:r>
    </w:p>
    <w:p w14:paraId="52BA2D9C"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the duration of N</w:t>
      </w:r>
      <w:r w:rsidRPr="00AF4C83">
        <w:rPr>
          <w:rFonts w:ascii="Times New Roman" w:eastAsia="SimSun" w:hAnsi="Times New Roman"/>
          <w:sz w:val="18"/>
          <w:szCs w:val="18"/>
          <w:vertAlign w:val="subscript"/>
          <w:lang w:val="en-GB" w:eastAsia="zh-CN"/>
        </w:rPr>
        <w:t>SSB</w:t>
      </w:r>
      <w:r w:rsidRPr="00AF4C83">
        <w:rPr>
          <w:rFonts w:ascii="Times New Roman" w:eastAsia="SimSun" w:hAnsi="Times New Roman"/>
          <w:sz w:val="18"/>
          <w:szCs w:val="18"/>
          <w:lang w:val="en-GB" w:eastAsia="zh-CN"/>
        </w:rPr>
        <w:t xml:space="preserve"> + 2 subframes.</w:t>
      </w:r>
    </w:p>
    <w:p w14:paraId="30E7866D" w14:textId="4B30A133" w:rsidR="000C696C" w:rsidRDefault="00E60E4F" w:rsidP="000C696C">
      <w:pPr>
        <w:spacing w:before="120"/>
        <w:ind w:left="284"/>
        <w:rPr>
          <w:rFonts w:eastAsiaTheme="minorEastAsia"/>
          <w:sz w:val="18"/>
          <w:szCs w:val="18"/>
          <w:lang w:val="fr-FR" w:eastAsia="zh-CN"/>
        </w:rPr>
      </w:pPr>
      <w:r w:rsidRPr="00AF4C83">
        <w:rPr>
          <w:rFonts w:eastAsia="SimSun"/>
          <w:sz w:val="18"/>
          <w:szCs w:val="18"/>
          <w:lang w:val="en-GB" w:eastAsia="zh-CN"/>
        </w:rPr>
        <w:t xml:space="preserve">Where, </w:t>
      </w:r>
      <w:r w:rsidRPr="00AF4C83">
        <w:rPr>
          <w:sz w:val="18"/>
          <w:szCs w:val="18"/>
          <w:lang w:val="fr-FR" w:eastAsia="ko-KR"/>
        </w:rPr>
        <w:t>N</w:t>
      </w:r>
      <w:r w:rsidRPr="00AF4C83">
        <w:rPr>
          <w:sz w:val="18"/>
          <w:szCs w:val="18"/>
          <w:vertAlign w:val="subscript"/>
          <w:lang w:val="fr-FR" w:eastAsia="ko-KR"/>
        </w:rPr>
        <w:t>SSB</w:t>
      </w:r>
      <w:r w:rsidRPr="00AF4C83">
        <w:rPr>
          <w:rFonts w:eastAsiaTheme="minorEastAsia"/>
          <w:sz w:val="18"/>
          <w:szCs w:val="18"/>
          <w:lang w:val="fr-FR" w:eastAsia="zh-CN"/>
        </w:rPr>
        <w:t xml:space="preserve"> </w:t>
      </w:r>
      <w:proofErr w:type="spellStart"/>
      <w:r w:rsidRPr="00AF4C83">
        <w:rPr>
          <w:rFonts w:eastAsiaTheme="minorEastAsia"/>
          <w:sz w:val="18"/>
          <w:szCs w:val="18"/>
          <w:lang w:val="fr-FR" w:eastAsia="zh-CN"/>
        </w:rPr>
        <w:t>is</w:t>
      </w:r>
      <w:proofErr w:type="spellEnd"/>
      <w:r w:rsidRPr="00AF4C83">
        <w:rPr>
          <w:rFonts w:eastAsiaTheme="minorEastAsia"/>
          <w:sz w:val="18"/>
          <w:szCs w:val="18"/>
          <w:lang w:val="fr-FR" w:eastAsia="zh-CN"/>
        </w:rPr>
        <w:t xml:space="preserve"> the </w:t>
      </w:r>
      <w:proofErr w:type="spellStart"/>
      <w:r w:rsidRPr="00AF4C83">
        <w:rPr>
          <w:rFonts w:eastAsiaTheme="minorEastAsia"/>
          <w:sz w:val="18"/>
          <w:szCs w:val="18"/>
          <w:lang w:val="fr-FR" w:eastAsia="zh-CN"/>
        </w:rPr>
        <w:t>number</w:t>
      </w:r>
      <w:proofErr w:type="spellEnd"/>
      <w:r w:rsidRPr="00AF4C83">
        <w:rPr>
          <w:rFonts w:eastAsiaTheme="minorEastAsia"/>
          <w:sz w:val="18"/>
          <w:szCs w:val="18"/>
          <w:lang w:val="fr-FR" w:eastAsia="zh-CN"/>
        </w:rPr>
        <w:t xml:space="preserve"> of slots </w:t>
      </w:r>
      <w:proofErr w:type="spellStart"/>
      <w:r w:rsidRPr="00AF4C83">
        <w:rPr>
          <w:rFonts w:eastAsiaTheme="minorEastAsia"/>
          <w:sz w:val="18"/>
          <w:szCs w:val="18"/>
          <w:lang w:val="fr-FR" w:eastAsia="zh-CN"/>
        </w:rPr>
        <w:t>containing</w:t>
      </w:r>
      <w:proofErr w:type="spellEnd"/>
      <w:r w:rsidRPr="00AF4C83">
        <w:rPr>
          <w:rFonts w:eastAsiaTheme="minorEastAsia"/>
          <w:sz w:val="18"/>
          <w:szCs w:val="18"/>
          <w:lang w:val="fr-FR" w:eastAsia="zh-CN"/>
        </w:rPr>
        <w:t xml:space="preserve"> the </w:t>
      </w:r>
      <w:proofErr w:type="spellStart"/>
      <w:r w:rsidRPr="00AF4C83">
        <w:rPr>
          <w:rFonts w:eastAsiaTheme="minorEastAsia"/>
          <w:sz w:val="18"/>
          <w:szCs w:val="18"/>
          <w:lang w:val="fr-FR" w:eastAsia="zh-CN"/>
        </w:rPr>
        <w:t>configured</w:t>
      </w:r>
      <w:proofErr w:type="spellEnd"/>
      <w:r w:rsidRPr="00AF4C83">
        <w:rPr>
          <w:rFonts w:eastAsiaTheme="minorEastAsia"/>
          <w:sz w:val="18"/>
          <w:szCs w:val="18"/>
          <w:lang w:val="fr-FR" w:eastAsia="zh-CN"/>
        </w:rPr>
        <w:t xml:space="preserve"> SSB(s) for RLM/BFD, CBD or L1-RSRP/L1-SINR.</w:t>
      </w:r>
    </w:p>
    <w:p w14:paraId="14F81F6D" w14:textId="6351B7EA" w:rsidR="000C696C" w:rsidRPr="000C696C" w:rsidRDefault="000C696C" w:rsidP="000C696C">
      <w:pPr>
        <w:overflowPunct w:val="0"/>
        <w:autoSpaceDE w:val="0"/>
        <w:autoSpaceDN w:val="0"/>
        <w:adjustRightInd w:val="0"/>
        <w:spacing w:before="240"/>
        <w:textAlignment w:val="baseline"/>
        <w:rPr>
          <w:b/>
          <w:bCs/>
          <w:sz w:val="18"/>
          <w:szCs w:val="18"/>
          <w:u w:val="single"/>
          <w:lang w:val="en-US"/>
        </w:rPr>
      </w:pPr>
      <w:r>
        <w:rPr>
          <w:b/>
          <w:bCs/>
          <w:sz w:val="18"/>
          <w:szCs w:val="18"/>
          <w:u w:val="single"/>
          <w:lang w:val="en-US"/>
        </w:rPr>
        <w:t xml:space="preserve">Option B-1-2: </w:t>
      </w:r>
      <w:r w:rsidR="00026984" w:rsidRPr="00026984">
        <w:rPr>
          <w:b/>
          <w:bCs/>
          <w:sz w:val="18"/>
          <w:szCs w:val="18"/>
          <w:u w:val="single"/>
          <w:lang w:val="en-US"/>
        </w:rPr>
        <w:t>Clauses for interruption requirements</w:t>
      </w:r>
      <w:r w:rsidRPr="001C6D24">
        <w:rPr>
          <w:b/>
          <w:bCs/>
          <w:sz w:val="18"/>
          <w:szCs w:val="18"/>
          <w:u w:val="single"/>
          <w:lang w:val="en-US"/>
        </w:rPr>
        <w:t>:</w:t>
      </w:r>
    </w:p>
    <w:p w14:paraId="03BBB244" w14:textId="7DF1E407" w:rsidR="00903FBC" w:rsidRDefault="00E3322F" w:rsidP="00903FBC">
      <w:pPr>
        <w:overflowPunct w:val="0"/>
        <w:autoSpaceDE w:val="0"/>
        <w:autoSpaceDN w:val="0"/>
        <w:adjustRightInd w:val="0"/>
        <w:spacing w:before="240"/>
        <w:textAlignment w:val="baseline"/>
        <w:rPr>
          <w:sz w:val="18"/>
          <w:szCs w:val="18"/>
        </w:rPr>
      </w:pPr>
      <w:r w:rsidRPr="00AF4C83">
        <w:rPr>
          <w:b/>
          <w:bCs/>
          <w:sz w:val="18"/>
          <w:szCs w:val="18"/>
        </w:rPr>
        <w:t>Proposal #</w:t>
      </w:r>
      <w:r w:rsidR="00026984">
        <w:rPr>
          <w:b/>
          <w:bCs/>
          <w:sz w:val="18"/>
          <w:szCs w:val="18"/>
        </w:rPr>
        <w:t>10</w:t>
      </w:r>
      <w:r w:rsidRPr="00AF4C83">
        <w:rPr>
          <w:sz w:val="18"/>
          <w:szCs w:val="18"/>
        </w:rPr>
        <w:t xml:space="preserve">: The </w:t>
      </w:r>
      <w:r w:rsidR="00026984" w:rsidRPr="00026984">
        <w:rPr>
          <w:sz w:val="18"/>
          <w:szCs w:val="18"/>
        </w:rPr>
        <w:t>existing clause 8.2 in 38.133 and clauses 7.32 and 7.36 in 36.133, can be reused for defining the interruption requirements</w:t>
      </w:r>
      <w:r w:rsidR="00D85583">
        <w:rPr>
          <w:sz w:val="18"/>
          <w:szCs w:val="18"/>
        </w:rPr>
        <w:t xml:space="preserve"> as shown below in table 4 and table 5:</w:t>
      </w:r>
    </w:p>
    <w:p w14:paraId="000EECFF" w14:textId="77777777" w:rsidR="00026984" w:rsidRPr="002C583B" w:rsidRDefault="00026984" w:rsidP="00026984">
      <w:pPr>
        <w:spacing w:before="240" w:after="120"/>
        <w:jc w:val="center"/>
        <w:rPr>
          <w:rFonts w:eastAsia="SimSun"/>
          <w:b/>
          <w:bCs/>
          <w:sz w:val="18"/>
          <w:szCs w:val="18"/>
          <w:lang w:val="en-GB" w:eastAsia="zh-CN"/>
        </w:rPr>
      </w:pPr>
      <w:r w:rsidRPr="002C583B">
        <w:rPr>
          <w:rFonts w:eastAsia="SimSun"/>
          <w:b/>
          <w:bCs/>
          <w:sz w:val="18"/>
          <w:szCs w:val="18"/>
          <w:lang w:val="en-GB" w:eastAsia="zh-CN"/>
        </w:rPr>
        <w:t xml:space="preserve">Table </w:t>
      </w:r>
      <w:r>
        <w:rPr>
          <w:rFonts w:eastAsia="SimSun"/>
          <w:b/>
          <w:bCs/>
          <w:sz w:val="18"/>
          <w:szCs w:val="18"/>
          <w:lang w:val="en-GB" w:eastAsia="zh-CN"/>
        </w:rPr>
        <w:t>4</w:t>
      </w:r>
      <w:r w:rsidRPr="002C583B">
        <w:rPr>
          <w:rFonts w:eastAsia="SimSun"/>
          <w:b/>
          <w:bCs/>
          <w:sz w:val="18"/>
          <w:szCs w:val="18"/>
          <w:lang w:val="en-GB" w:eastAsia="zh-CN"/>
        </w:rPr>
        <w:t xml:space="preserve">: List of </w:t>
      </w:r>
      <w:r>
        <w:rPr>
          <w:rFonts w:eastAsia="SimSun"/>
          <w:b/>
          <w:bCs/>
          <w:sz w:val="18"/>
          <w:szCs w:val="18"/>
          <w:lang w:val="en-GB" w:eastAsia="zh-CN"/>
        </w:rPr>
        <w:t xml:space="preserve">top </w:t>
      </w:r>
      <w:r w:rsidRPr="002C583B">
        <w:rPr>
          <w:rFonts w:eastAsia="SimSun"/>
          <w:b/>
          <w:bCs/>
          <w:sz w:val="18"/>
          <w:szCs w:val="18"/>
          <w:lang w:val="en-GB" w:eastAsia="zh-CN"/>
        </w:rPr>
        <w:t>sections on interruption requirements in TS 38.133 impacted for UE supporting option B-1-2:</w:t>
      </w:r>
    </w:p>
    <w:tbl>
      <w:tblPr>
        <w:tblStyle w:val="TableGrid"/>
        <w:tblW w:w="8359" w:type="dxa"/>
        <w:tblLook w:val="04A0" w:firstRow="1" w:lastRow="0" w:firstColumn="1" w:lastColumn="0" w:noHBand="0" w:noVBand="1"/>
      </w:tblPr>
      <w:tblGrid>
        <w:gridCol w:w="704"/>
        <w:gridCol w:w="2126"/>
        <w:gridCol w:w="5529"/>
      </w:tblGrid>
      <w:tr w:rsidR="00026984" w:rsidRPr="00C82A43" w14:paraId="292E4D0C" w14:textId="77777777" w:rsidTr="00E640BA">
        <w:trPr>
          <w:trHeight w:val="288"/>
        </w:trPr>
        <w:tc>
          <w:tcPr>
            <w:tcW w:w="704" w:type="dxa"/>
          </w:tcPr>
          <w:p w14:paraId="57A6A117" w14:textId="77777777" w:rsidR="00026984" w:rsidRPr="00C82A43" w:rsidRDefault="00026984" w:rsidP="00D85583">
            <w:pPr>
              <w:rPr>
                <w:rFonts w:eastAsia="SimSun"/>
                <w:b/>
                <w:bCs/>
                <w:sz w:val="18"/>
                <w:szCs w:val="18"/>
                <w:lang w:val="en-GB" w:eastAsia="zh-CN"/>
              </w:rPr>
            </w:pPr>
            <w:r w:rsidRPr="00C82A43">
              <w:rPr>
                <w:rFonts w:eastAsia="SimSun"/>
                <w:b/>
                <w:bCs/>
                <w:sz w:val="18"/>
                <w:szCs w:val="18"/>
                <w:lang w:val="en-GB" w:eastAsia="zh-CN"/>
              </w:rPr>
              <w:t>No.</w:t>
            </w:r>
          </w:p>
        </w:tc>
        <w:tc>
          <w:tcPr>
            <w:tcW w:w="2126" w:type="dxa"/>
          </w:tcPr>
          <w:p w14:paraId="2E7EE0E0" w14:textId="77777777" w:rsidR="00026984" w:rsidRPr="00C82A43" w:rsidRDefault="00026984" w:rsidP="00D85583">
            <w:pPr>
              <w:rPr>
                <w:rFonts w:eastAsia="SimSun"/>
                <w:b/>
                <w:bCs/>
                <w:sz w:val="18"/>
                <w:szCs w:val="18"/>
                <w:lang w:val="en-GB" w:eastAsia="zh-CN"/>
              </w:rPr>
            </w:pPr>
            <w:r w:rsidRPr="00C82A43">
              <w:rPr>
                <w:rFonts w:eastAsia="SimSun"/>
                <w:b/>
                <w:bCs/>
                <w:sz w:val="18"/>
                <w:szCs w:val="18"/>
                <w:lang w:val="en-GB" w:eastAsia="zh-CN"/>
              </w:rPr>
              <w:t>Section number</w:t>
            </w:r>
          </w:p>
        </w:tc>
        <w:tc>
          <w:tcPr>
            <w:tcW w:w="5529" w:type="dxa"/>
          </w:tcPr>
          <w:p w14:paraId="5485B99B" w14:textId="77777777" w:rsidR="00026984" w:rsidRPr="00C82A43" w:rsidRDefault="00026984" w:rsidP="00D85583">
            <w:pPr>
              <w:rPr>
                <w:rFonts w:eastAsia="SimSun"/>
                <w:b/>
                <w:bCs/>
                <w:sz w:val="18"/>
                <w:szCs w:val="18"/>
                <w:lang w:val="en-GB" w:eastAsia="zh-CN"/>
              </w:rPr>
            </w:pPr>
            <w:r w:rsidRPr="00C82A43">
              <w:rPr>
                <w:rFonts w:eastAsia="SimSun"/>
                <w:b/>
                <w:bCs/>
                <w:sz w:val="18"/>
                <w:szCs w:val="18"/>
                <w:lang w:val="en-GB" w:eastAsia="zh-CN"/>
              </w:rPr>
              <w:t>Section title</w:t>
            </w:r>
          </w:p>
        </w:tc>
      </w:tr>
      <w:tr w:rsidR="00026984" w:rsidRPr="002E35EB" w14:paraId="7EFAEFC7" w14:textId="77777777" w:rsidTr="00E640BA">
        <w:trPr>
          <w:trHeight w:val="195"/>
        </w:trPr>
        <w:tc>
          <w:tcPr>
            <w:tcW w:w="704" w:type="dxa"/>
          </w:tcPr>
          <w:p w14:paraId="704E81C0" w14:textId="77777777" w:rsidR="00026984" w:rsidRPr="00C82A43" w:rsidRDefault="00026984" w:rsidP="00D85583">
            <w:pPr>
              <w:rPr>
                <w:rFonts w:eastAsia="SimSun"/>
                <w:sz w:val="18"/>
                <w:szCs w:val="18"/>
                <w:lang w:val="en-GB" w:eastAsia="zh-CN"/>
              </w:rPr>
            </w:pPr>
            <w:r w:rsidRPr="00C82A43">
              <w:rPr>
                <w:rFonts w:eastAsia="SimSun"/>
                <w:sz w:val="18"/>
                <w:szCs w:val="18"/>
                <w:lang w:val="en-GB" w:eastAsia="zh-CN"/>
              </w:rPr>
              <w:t>1</w:t>
            </w:r>
          </w:p>
        </w:tc>
        <w:tc>
          <w:tcPr>
            <w:tcW w:w="2126" w:type="dxa"/>
          </w:tcPr>
          <w:p w14:paraId="0ED48C07" w14:textId="77777777" w:rsidR="00026984" w:rsidRPr="00C82A43" w:rsidRDefault="00026984" w:rsidP="00D85583">
            <w:pPr>
              <w:rPr>
                <w:rFonts w:eastAsia="SimSun"/>
                <w:sz w:val="18"/>
                <w:szCs w:val="18"/>
                <w:lang w:val="en-GB" w:eastAsia="zh-CN"/>
              </w:rPr>
            </w:pPr>
            <w:r w:rsidRPr="00C82A43">
              <w:rPr>
                <w:rFonts w:eastAsia="SimSun"/>
                <w:sz w:val="18"/>
                <w:szCs w:val="18"/>
                <w:lang w:val="en-GB" w:eastAsia="zh-CN"/>
              </w:rPr>
              <w:t>8.2.2</w:t>
            </w:r>
          </w:p>
        </w:tc>
        <w:tc>
          <w:tcPr>
            <w:tcW w:w="5529" w:type="dxa"/>
          </w:tcPr>
          <w:p w14:paraId="0B0CA3F7" w14:textId="77777777" w:rsidR="00026984" w:rsidRPr="00C82A43" w:rsidRDefault="00026984" w:rsidP="00D85583">
            <w:pPr>
              <w:rPr>
                <w:rFonts w:eastAsia="SimSun"/>
                <w:sz w:val="18"/>
                <w:szCs w:val="18"/>
                <w:lang w:val="en-GB" w:eastAsia="zh-CN"/>
              </w:rPr>
            </w:pPr>
            <w:r w:rsidRPr="00C82A43">
              <w:rPr>
                <w:rFonts w:eastAsia="SimSun"/>
                <w:sz w:val="18"/>
                <w:szCs w:val="18"/>
                <w:lang w:val="en-GB" w:eastAsia="zh-CN"/>
              </w:rPr>
              <w:t>SA: Interruptions with Standalone NR Carrier Aggregation</w:t>
            </w:r>
          </w:p>
        </w:tc>
      </w:tr>
      <w:tr w:rsidR="00026984" w:rsidRPr="00C82A43" w14:paraId="13A30F7B" w14:textId="77777777" w:rsidTr="00E640BA">
        <w:trPr>
          <w:trHeight w:val="229"/>
        </w:trPr>
        <w:tc>
          <w:tcPr>
            <w:tcW w:w="704" w:type="dxa"/>
          </w:tcPr>
          <w:p w14:paraId="7BCD9635" w14:textId="77777777" w:rsidR="00026984" w:rsidRPr="00C82A43" w:rsidRDefault="00026984" w:rsidP="00D85583">
            <w:pPr>
              <w:rPr>
                <w:rFonts w:eastAsia="SimSun"/>
                <w:sz w:val="18"/>
                <w:szCs w:val="18"/>
                <w:lang w:val="en-GB" w:eastAsia="zh-CN"/>
              </w:rPr>
            </w:pPr>
            <w:r w:rsidRPr="00C82A43">
              <w:rPr>
                <w:rFonts w:eastAsia="SimSun"/>
                <w:sz w:val="18"/>
                <w:szCs w:val="18"/>
                <w:lang w:val="en-GB" w:eastAsia="zh-CN"/>
              </w:rPr>
              <w:t>2</w:t>
            </w:r>
          </w:p>
        </w:tc>
        <w:tc>
          <w:tcPr>
            <w:tcW w:w="2126" w:type="dxa"/>
          </w:tcPr>
          <w:p w14:paraId="19086545" w14:textId="77777777" w:rsidR="00026984" w:rsidRPr="00C82A43" w:rsidRDefault="00026984" w:rsidP="00D85583">
            <w:pPr>
              <w:rPr>
                <w:rFonts w:eastAsia="SimSun"/>
                <w:sz w:val="18"/>
                <w:szCs w:val="18"/>
                <w:lang w:val="en-GB" w:eastAsia="zh-CN"/>
              </w:rPr>
            </w:pPr>
            <w:r w:rsidRPr="00C82A43">
              <w:rPr>
                <w:rFonts w:eastAsia="SimSun"/>
                <w:sz w:val="18"/>
                <w:szCs w:val="18"/>
                <w:lang w:val="en-GB" w:eastAsia="zh-CN"/>
              </w:rPr>
              <w:t>8.2.4</w:t>
            </w:r>
          </w:p>
        </w:tc>
        <w:tc>
          <w:tcPr>
            <w:tcW w:w="5529" w:type="dxa"/>
          </w:tcPr>
          <w:p w14:paraId="7221BED6" w14:textId="77777777" w:rsidR="00026984" w:rsidRPr="00C82A43" w:rsidRDefault="00026984" w:rsidP="00D85583">
            <w:pPr>
              <w:rPr>
                <w:rFonts w:eastAsia="SimSun"/>
                <w:sz w:val="18"/>
                <w:szCs w:val="18"/>
                <w:lang w:val="en-GB" w:eastAsia="zh-CN"/>
              </w:rPr>
            </w:pPr>
            <w:r w:rsidRPr="00C82A43">
              <w:rPr>
                <w:rFonts w:eastAsia="SimSun"/>
                <w:sz w:val="18"/>
                <w:szCs w:val="18"/>
                <w:lang w:val="en-GB" w:eastAsia="zh-CN"/>
              </w:rPr>
              <w:t>NR-DC: Interruptions</w:t>
            </w:r>
          </w:p>
        </w:tc>
      </w:tr>
    </w:tbl>
    <w:p w14:paraId="71959F59" w14:textId="77777777" w:rsidR="00026984" w:rsidRPr="002C583B" w:rsidRDefault="00026984" w:rsidP="00026984">
      <w:pPr>
        <w:spacing w:before="240" w:after="120"/>
        <w:jc w:val="center"/>
        <w:rPr>
          <w:rFonts w:eastAsia="SimSun"/>
          <w:b/>
          <w:bCs/>
          <w:sz w:val="18"/>
          <w:szCs w:val="18"/>
          <w:lang w:val="en-GB" w:eastAsia="zh-CN"/>
        </w:rPr>
      </w:pPr>
      <w:r w:rsidRPr="002C583B">
        <w:rPr>
          <w:rFonts w:eastAsia="SimSun"/>
          <w:b/>
          <w:bCs/>
          <w:sz w:val="18"/>
          <w:szCs w:val="18"/>
          <w:lang w:val="en-GB" w:eastAsia="zh-CN"/>
        </w:rPr>
        <w:t xml:space="preserve">Table </w:t>
      </w:r>
      <w:r>
        <w:rPr>
          <w:rFonts w:eastAsia="SimSun"/>
          <w:b/>
          <w:bCs/>
          <w:sz w:val="18"/>
          <w:szCs w:val="18"/>
          <w:lang w:val="en-GB" w:eastAsia="zh-CN"/>
        </w:rPr>
        <w:t>5</w:t>
      </w:r>
      <w:r w:rsidRPr="002C583B">
        <w:rPr>
          <w:rFonts w:eastAsia="SimSun"/>
          <w:b/>
          <w:bCs/>
          <w:sz w:val="18"/>
          <w:szCs w:val="18"/>
          <w:lang w:val="en-GB" w:eastAsia="zh-CN"/>
        </w:rPr>
        <w:t xml:space="preserve">: List of </w:t>
      </w:r>
      <w:r>
        <w:rPr>
          <w:rFonts w:eastAsia="SimSun"/>
          <w:b/>
          <w:bCs/>
          <w:sz w:val="18"/>
          <w:szCs w:val="18"/>
          <w:lang w:val="en-GB" w:eastAsia="zh-CN"/>
        </w:rPr>
        <w:t xml:space="preserve">top </w:t>
      </w:r>
      <w:r w:rsidRPr="002C583B">
        <w:rPr>
          <w:rFonts w:eastAsia="SimSun"/>
          <w:b/>
          <w:bCs/>
          <w:sz w:val="18"/>
          <w:szCs w:val="18"/>
          <w:lang w:val="en-GB" w:eastAsia="zh-CN"/>
        </w:rPr>
        <w:t>sections on interruption requirements in TS 3</w:t>
      </w:r>
      <w:r>
        <w:rPr>
          <w:rFonts w:eastAsia="SimSun"/>
          <w:b/>
          <w:bCs/>
          <w:sz w:val="18"/>
          <w:szCs w:val="18"/>
          <w:lang w:val="en-GB" w:eastAsia="zh-CN"/>
        </w:rPr>
        <w:t>6</w:t>
      </w:r>
      <w:r w:rsidRPr="002C583B">
        <w:rPr>
          <w:rFonts w:eastAsia="SimSun"/>
          <w:b/>
          <w:bCs/>
          <w:sz w:val="18"/>
          <w:szCs w:val="18"/>
          <w:lang w:val="en-GB" w:eastAsia="zh-CN"/>
        </w:rPr>
        <w:t>.133 impacted for UE supporting option B-1-2:</w:t>
      </w:r>
    </w:p>
    <w:tbl>
      <w:tblPr>
        <w:tblStyle w:val="TableGrid"/>
        <w:tblW w:w="0" w:type="auto"/>
        <w:tblLook w:val="04A0" w:firstRow="1" w:lastRow="0" w:firstColumn="1" w:lastColumn="0" w:noHBand="0" w:noVBand="1"/>
      </w:tblPr>
      <w:tblGrid>
        <w:gridCol w:w="704"/>
        <w:gridCol w:w="2126"/>
        <w:gridCol w:w="5529"/>
      </w:tblGrid>
      <w:tr w:rsidR="00026984" w:rsidRPr="00C82A43" w14:paraId="7E15D222" w14:textId="77777777" w:rsidTr="00E640BA">
        <w:tc>
          <w:tcPr>
            <w:tcW w:w="704" w:type="dxa"/>
          </w:tcPr>
          <w:p w14:paraId="140F05FB" w14:textId="77777777" w:rsidR="00026984" w:rsidRPr="00C82A43" w:rsidRDefault="00026984" w:rsidP="00D85583">
            <w:pPr>
              <w:rPr>
                <w:rFonts w:eastAsia="SimSun"/>
                <w:b/>
                <w:bCs/>
                <w:sz w:val="18"/>
                <w:szCs w:val="18"/>
                <w:lang w:val="en-GB" w:eastAsia="zh-CN"/>
              </w:rPr>
            </w:pPr>
            <w:r w:rsidRPr="00C82A43">
              <w:rPr>
                <w:rFonts w:eastAsia="SimSun"/>
                <w:b/>
                <w:bCs/>
                <w:sz w:val="18"/>
                <w:szCs w:val="18"/>
                <w:lang w:val="en-GB" w:eastAsia="zh-CN"/>
              </w:rPr>
              <w:t>No.</w:t>
            </w:r>
          </w:p>
        </w:tc>
        <w:tc>
          <w:tcPr>
            <w:tcW w:w="2126" w:type="dxa"/>
          </w:tcPr>
          <w:p w14:paraId="1F653059" w14:textId="77777777" w:rsidR="00026984" w:rsidRPr="00C82A43" w:rsidRDefault="00026984" w:rsidP="00D85583">
            <w:pPr>
              <w:rPr>
                <w:rFonts w:eastAsia="SimSun"/>
                <w:b/>
                <w:bCs/>
                <w:sz w:val="18"/>
                <w:szCs w:val="18"/>
                <w:lang w:val="en-GB" w:eastAsia="zh-CN"/>
              </w:rPr>
            </w:pPr>
            <w:r w:rsidRPr="00C82A43">
              <w:rPr>
                <w:rFonts w:eastAsia="SimSun"/>
                <w:b/>
                <w:bCs/>
                <w:sz w:val="18"/>
                <w:szCs w:val="18"/>
                <w:lang w:val="en-GB" w:eastAsia="zh-CN"/>
              </w:rPr>
              <w:t>Section number</w:t>
            </w:r>
          </w:p>
        </w:tc>
        <w:tc>
          <w:tcPr>
            <w:tcW w:w="5529" w:type="dxa"/>
          </w:tcPr>
          <w:p w14:paraId="07FC88B9" w14:textId="77777777" w:rsidR="00026984" w:rsidRPr="00C82A43" w:rsidRDefault="00026984" w:rsidP="00D85583">
            <w:pPr>
              <w:rPr>
                <w:rFonts w:eastAsia="SimSun"/>
                <w:b/>
                <w:bCs/>
                <w:sz w:val="18"/>
                <w:szCs w:val="18"/>
                <w:lang w:val="en-GB" w:eastAsia="zh-CN"/>
              </w:rPr>
            </w:pPr>
            <w:r w:rsidRPr="00C82A43">
              <w:rPr>
                <w:rFonts w:eastAsia="SimSun"/>
                <w:b/>
                <w:bCs/>
                <w:sz w:val="18"/>
                <w:szCs w:val="18"/>
                <w:lang w:val="en-GB" w:eastAsia="zh-CN"/>
              </w:rPr>
              <w:t>Section title</w:t>
            </w:r>
          </w:p>
        </w:tc>
      </w:tr>
      <w:tr w:rsidR="00026984" w:rsidRPr="00C82A43" w14:paraId="4CBCC006" w14:textId="77777777" w:rsidTr="00E640BA">
        <w:tc>
          <w:tcPr>
            <w:tcW w:w="704" w:type="dxa"/>
          </w:tcPr>
          <w:p w14:paraId="262B53A5" w14:textId="77777777" w:rsidR="00026984" w:rsidRPr="00C82A43" w:rsidRDefault="00026984" w:rsidP="00D85583">
            <w:pPr>
              <w:rPr>
                <w:rFonts w:eastAsia="SimSun"/>
                <w:sz w:val="18"/>
                <w:szCs w:val="18"/>
                <w:lang w:val="en-GB" w:eastAsia="zh-CN"/>
              </w:rPr>
            </w:pPr>
            <w:r w:rsidRPr="00C82A43">
              <w:rPr>
                <w:rFonts w:eastAsia="SimSun"/>
                <w:sz w:val="18"/>
                <w:szCs w:val="18"/>
                <w:lang w:val="en-GB" w:eastAsia="zh-CN"/>
              </w:rPr>
              <w:t>1</w:t>
            </w:r>
          </w:p>
        </w:tc>
        <w:tc>
          <w:tcPr>
            <w:tcW w:w="2126" w:type="dxa"/>
          </w:tcPr>
          <w:p w14:paraId="6734ACFE" w14:textId="77777777" w:rsidR="00026984" w:rsidRPr="00C82A43" w:rsidRDefault="00026984" w:rsidP="00D85583">
            <w:pPr>
              <w:rPr>
                <w:rFonts w:eastAsia="SimSun"/>
                <w:sz w:val="18"/>
                <w:szCs w:val="18"/>
                <w:lang w:val="en-GB" w:eastAsia="zh-CN"/>
              </w:rPr>
            </w:pPr>
            <w:r>
              <w:rPr>
                <w:rFonts w:eastAsia="SimSun"/>
                <w:sz w:val="18"/>
                <w:szCs w:val="18"/>
                <w:lang w:val="en-GB" w:eastAsia="zh-CN"/>
              </w:rPr>
              <w:t>7.32</w:t>
            </w:r>
          </w:p>
        </w:tc>
        <w:tc>
          <w:tcPr>
            <w:tcW w:w="5529" w:type="dxa"/>
          </w:tcPr>
          <w:p w14:paraId="6ADD741F" w14:textId="77777777" w:rsidR="00026984" w:rsidRPr="00C82A43" w:rsidRDefault="00026984" w:rsidP="00D85583">
            <w:pPr>
              <w:rPr>
                <w:rFonts w:eastAsia="SimSun"/>
                <w:sz w:val="18"/>
                <w:szCs w:val="18"/>
                <w:lang w:val="en-GB" w:eastAsia="zh-CN"/>
              </w:rPr>
            </w:pPr>
            <w:r w:rsidRPr="00265817">
              <w:rPr>
                <w:rFonts w:eastAsia="SimSun"/>
                <w:sz w:val="18"/>
                <w:szCs w:val="18"/>
                <w:lang w:val="en-GB" w:eastAsia="zh-CN"/>
              </w:rPr>
              <w:t>7.32</w:t>
            </w:r>
            <w:r w:rsidRPr="00265817">
              <w:rPr>
                <w:rFonts w:eastAsia="SimSun"/>
                <w:sz w:val="18"/>
                <w:szCs w:val="18"/>
                <w:lang w:val="en-GB" w:eastAsia="zh-CN"/>
              </w:rPr>
              <w:tab/>
              <w:t>Interruptions with EN-DC</w:t>
            </w:r>
          </w:p>
        </w:tc>
      </w:tr>
      <w:tr w:rsidR="00026984" w:rsidRPr="00C82A43" w14:paraId="0E0607F3" w14:textId="77777777" w:rsidTr="00E640BA">
        <w:tc>
          <w:tcPr>
            <w:tcW w:w="704" w:type="dxa"/>
          </w:tcPr>
          <w:p w14:paraId="001F7C47" w14:textId="77777777" w:rsidR="00026984" w:rsidRPr="00C82A43" w:rsidRDefault="00026984" w:rsidP="00D85583">
            <w:pPr>
              <w:rPr>
                <w:rFonts w:eastAsia="SimSun"/>
                <w:sz w:val="18"/>
                <w:szCs w:val="18"/>
                <w:lang w:val="en-GB" w:eastAsia="zh-CN"/>
              </w:rPr>
            </w:pPr>
            <w:r w:rsidRPr="00C82A43">
              <w:rPr>
                <w:rFonts w:eastAsia="SimSun"/>
                <w:sz w:val="18"/>
                <w:szCs w:val="18"/>
                <w:lang w:val="en-GB" w:eastAsia="zh-CN"/>
              </w:rPr>
              <w:t>2</w:t>
            </w:r>
          </w:p>
        </w:tc>
        <w:tc>
          <w:tcPr>
            <w:tcW w:w="2126" w:type="dxa"/>
          </w:tcPr>
          <w:p w14:paraId="52EF57F4" w14:textId="77777777" w:rsidR="00026984" w:rsidRPr="00C82A43" w:rsidRDefault="00026984" w:rsidP="00D85583">
            <w:pPr>
              <w:rPr>
                <w:rFonts w:eastAsia="SimSun"/>
                <w:sz w:val="18"/>
                <w:szCs w:val="18"/>
                <w:lang w:val="en-GB" w:eastAsia="zh-CN"/>
              </w:rPr>
            </w:pPr>
            <w:r>
              <w:rPr>
                <w:rFonts w:eastAsia="SimSun"/>
                <w:sz w:val="18"/>
                <w:szCs w:val="18"/>
                <w:lang w:val="en-GB" w:eastAsia="zh-CN"/>
              </w:rPr>
              <w:t>7.36</w:t>
            </w:r>
          </w:p>
        </w:tc>
        <w:tc>
          <w:tcPr>
            <w:tcW w:w="5529" w:type="dxa"/>
          </w:tcPr>
          <w:p w14:paraId="430E1345" w14:textId="77777777" w:rsidR="00026984" w:rsidRPr="00C82A43" w:rsidRDefault="00026984" w:rsidP="00D85583">
            <w:pPr>
              <w:rPr>
                <w:rFonts w:eastAsia="SimSun"/>
                <w:sz w:val="18"/>
                <w:szCs w:val="18"/>
                <w:lang w:val="en-GB" w:eastAsia="zh-CN"/>
              </w:rPr>
            </w:pPr>
            <w:r w:rsidRPr="00414117">
              <w:rPr>
                <w:rFonts w:eastAsia="SimSun"/>
                <w:sz w:val="18"/>
                <w:szCs w:val="18"/>
                <w:lang w:val="en-GB" w:eastAsia="zh-CN"/>
              </w:rPr>
              <w:t>7.36</w:t>
            </w:r>
            <w:r w:rsidRPr="00414117">
              <w:rPr>
                <w:rFonts w:eastAsia="SimSun"/>
                <w:sz w:val="18"/>
                <w:szCs w:val="18"/>
                <w:lang w:val="en-GB" w:eastAsia="zh-CN"/>
              </w:rPr>
              <w:tab/>
              <w:t>Interruptions with NE-DC</w:t>
            </w:r>
          </w:p>
        </w:tc>
      </w:tr>
    </w:tbl>
    <w:p w14:paraId="3BDDC45A" w14:textId="27DE9E91" w:rsidR="00BF3E9B" w:rsidRPr="00AF45D1" w:rsidRDefault="00BF3E9B" w:rsidP="00252D27">
      <w:pPr>
        <w:spacing w:before="240"/>
        <w:rPr>
          <w:sz w:val="20"/>
          <w:szCs w:val="20"/>
        </w:rPr>
      </w:pPr>
      <w:r w:rsidRPr="00AF45D1">
        <w:rPr>
          <w:rStyle w:val="Strong"/>
          <w:b w:val="0"/>
          <w:bCs w:val="0"/>
          <w:sz w:val="20"/>
          <w:szCs w:val="20"/>
          <w:lang w:val="en-US"/>
        </w:rPr>
        <w:t xml:space="preserve">A draft CR containing interruption requirements in clause 7.32 (EN-DC) and clause 7.36 (NE-DC) </w:t>
      </w:r>
      <w:r w:rsidR="00AF45D1" w:rsidRPr="00AF45D1">
        <w:rPr>
          <w:rStyle w:val="Strong"/>
          <w:b w:val="0"/>
          <w:bCs w:val="0"/>
          <w:sz w:val="20"/>
          <w:szCs w:val="20"/>
          <w:lang w:val="en-US"/>
        </w:rPr>
        <w:t xml:space="preserve">based on the work split in [1] </w:t>
      </w:r>
      <w:r w:rsidRPr="00AF45D1">
        <w:rPr>
          <w:rStyle w:val="Strong"/>
          <w:b w:val="0"/>
          <w:bCs w:val="0"/>
          <w:sz w:val="20"/>
          <w:szCs w:val="20"/>
          <w:lang w:val="en-US"/>
        </w:rPr>
        <w:t xml:space="preserve">is provided in </w:t>
      </w:r>
      <w:r w:rsidR="00AF45D1" w:rsidRPr="00AF45D1">
        <w:rPr>
          <w:rStyle w:val="Strong"/>
          <w:b w:val="0"/>
          <w:bCs w:val="0"/>
          <w:sz w:val="20"/>
          <w:szCs w:val="20"/>
          <w:lang w:val="en-US"/>
        </w:rPr>
        <w:t>[3].</w:t>
      </w:r>
    </w:p>
    <w:p w14:paraId="4F407A74" w14:textId="0D122B06" w:rsidR="00C8565F" w:rsidRPr="0087311A" w:rsidRDefault="00C8565F" w:rsidP="00CF6466">
      <w:pPr>
        <w:pStyle w:val="Heading1"/>
        <w:spacing w:before="360"/>
        <w:ind w:left="431" w:hanging="431"/>
        <w:rPr>
          <w:szCs w:val="36"/>
        </w:rPr>
      </w:pPr>
      <w:r w:rsidRPr="0087311A">
        <w:t>References</w:t>
      </w:r>
    </w:p>
    <w:bookmarkEnd w:id="1"/>
    <w:bookmarkEnd w:id="2"/>
    <w:p w14:paraId="4AFF877E" w14:textId="561589F0" w:rsidR="00C51225" w:rsidRDefault="00C51225" w:rsidP="00A90BC3">
      <w:pPr>
        <w:pStyle w:val="ListParagraph"/>
        <w:numPr>
          <w:ilvl w:val="0"/>
          <w:numId w:val="1"/>
        </w:numPr>
        <w:spacing w:after="120"/>
        <w:contextualSpacing w:val="0"/>
        <w:rPr>
          <w:rFonts w:ascii="Times New Roman" w:hAnsi="Times New Roman"/>
          <w:szCs w:val="22"/>
        </w:rPr>
      </w:pPr>
      <w:r w:rsidRPr="00C51225">
        <w:rPr>
          <w:rFonts w:ascii="Times New Roman" w:hAnsi="Times New Roman"/>
          <w:szCs w:val="22"/>
        </w:rPr>
        <w:t>R4-2314339</w:t>
      </w:r>
      <w:r>
        <w:rPr>
          <w:rFonts w:ascii="Times New Roman" w:hAnsi="Times New Roman"/>
          <w:szCs w:val="22"/>
        </w:rPr>
        <w:t xml:space="preserve">, </w:t>
      </w:r>
      <w:r w:rsidRPr="00C51225">
        <w:rPr>
          <w:rFonts w:ascii="Times New Roman" w:hAnsi="Times New Roman"/>
          <w:szCs w:val="22"/>
        </w:rPr>
        <w:t>WF on support for bandwidth part operation without restriction</w:t>
      </w:r>
      <w:r>
        <w:rPr>
          <w:rFonts w:ascii="Times New Roman" w:hAnsi="Times New Roman"/>
          <w:szCs w:val="22"/>
        </w:rPr>
        <w:t>, vivo</w:t>
      </w:r>
      <w:r w:rsidR="00AF45D1">
        <w:rPr>
          <w:rFonts w:ascii="Times New Roman" w:hAnsi="Times New Roman"/>
          <w:szCs w:val="22"/>
        </w:rPr>
        <w:t>.</w:t>
      </w:r>
    </w:p>
    <w:p w14:paraId="139E6BC7" w14:textId="5B992EEF" w:rsidR="00695C54" w:rsidRDefault="00695C54" w:rsidP="00695C54">
      <w:pPr>
        <w:pStyle w:val="ListParagraph"/>
        <w:numPr>
          <w:ilvl w:val="0"/>
          <w:numId w:val="1"/>
        </w:numPr>
        <w:spacing w:after="120"/>
        <w:contextualSpacing w:val="0"/>
        <w:rPr>
          <w:rFonts w:ascii="Times New Roman" w:hAnsi="Times New Roman"/>
          <w:szCs w:val="22"/>
        </w:rPr>
      </w:pPr>
      <w:r w:rsidRPr="00695C54">
        <w:rPr>
          <w:rFonts w:ascii="Times New Roman" w:hAnsi="Times New Roman"/>
          <w:szCs w:val="22"/>
        </w:rPr>
        <w:t>R4-2314158</w:t>
      </w:r>
      <w:r>
        <w:rPr>
          <w:rFonts w:ascii="Times New Roman" w:hAnsi="Times New Roman"/>
          <w:szCs w:val="22"/>
        </w:rPr>
        <w:t xml:space="preserve">, </w:t>
      </w:r>
      <w:r w:rsidRPr="00695C54">
        <w:rPr>
          <w:rFonts w:ascii="Times New Roman" w:hAnsi="Times New Roman"/>
          <w:szCs w:val="22"/>
        </w:rPr>
        <w:t xml:space="preserve">Topic summary for [108][213] </w:t>
      </w:r>
      <w:proofErr w:type="spellStart"/>
      <w:r w:rsidRPr="00695C54">
        <w:rPr>
          <w:rFonts w:ascii="Times New Roman" w:hAnsi="Times New Roman"/>
          <w:szCs w:val="22"/>
        </w:rPr>
        <w:t>NR_BWP_wor</w:t>
      </w:r>
      <w:proofErr w:type="spellEnd"/>
      <w:r>
        <w:rPr>
          <w:rFonts w:ascii="Times New Roman" w:hAnsi="Times New Roman"/>
          <w:szCs w:val="22"/>
        </w:rPr>
        <w:t>, vivo</w:t>
      </w:r>
      <w:r w:rsidR="00AF45D1">
        <w:rPr>
          <w:rFonts w:ascii="Times New Roman" w:hAnsi="Times New Roman"/>
          <w:szCs w:val="22"/>
        </w:rPr>
        <w:t>.</w:t>
      </w:r>
    </w:p>
    <w:p w14:paraId="0953CB0C" w14:textId="756A19C6" w:rsidR="00AF45D1" w:rsidRPr="00AF45D1" w:rsidRDefault="00BF7182" w:rsidP="00AF45D1">
      <w:pPr>
        <w:pStyle w:val="ListParagraph"/>
        <w:numPr>
          <w:ilvl w:val="0"/>
          <w:numId w:val="1"/>
        </w:numPr>
        <w:spacing w:after="120"/>
        <w:contextualSpacing w:val="0"/>
        <w:rPr>
          <w:rFonts w:ascii="Times New Roman" w:hAnsi="Times New Roman"/>
          <w:szCs w:val="22"/>
        </w:rPr>
      </w:pPr>
      <w:r w:rsidRPr="00BF7182">
        <w:rPr>
          <w:rFonts w:ascii="Times New Roman" w:hAnsi="Times New Roman"/>
          <w:szCs w:val="22"/>
        </w:rPr>
        <w:t>R4-231678</w:t>
      </w:r>
      <w:r>
        <w:rPr>
          <w:rFonts w:ascii="Times New Roman" w:hAnsi="Times New Roman"/>
          <w:szCs w:val="22"/>
        </w:rPr>
        <w:t>5</w:t>
      </w:r>
      <w:r w:rsidR="00AF45D1">
        <w:rPr>
          <w:rFonts w:ascii="Times New Roman" w:hAnsi="Times New Roman"/>
          <w:szCs w:val="22"/>
        </w:rPr>
        <w:t xml:space="preserve">, </w:t>
      </w:r>
      <w:r w:rsidR="00262183" w:rsidRPr="00262183">
        <w:rPr>
          <w:rFonts w:ascii="Times New Roman" w:hAnsi="Times New Roman"/>
          <w:szCs w:val="22"/>
        </w:rPr>
        <w:t>Draft CR on interruption for BWP operation without restriction for option B-1-2 in 36.133</w:t>
      </w:r>
      <w:r w:rsidR="00AF45D1">
        <w:rPr>
          <w:rFonts w:ascii="Times New Roman" w:hAnsi="Times New Roman"/>
          <w:szCs w:val="22"/>
        </w:rPr>
        <w:t>,</w:t>
      </w:r>
      <w:r w:rsidR="00262183">
        <w:rPr>
          <w:rFonts w:ascii="Times New Roman" w:hAnsi="Times New Roman"/>
          <w:szCs w:val="22"/>
        </w:rPr>
        <w:t xml:space="preserve"> Ericsson.</w:t>
      </w:r>
    </w:p>
    <w:sectPr w:rsidR="00AF45D1" w:rsidRPr="00AF45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7B63" w14:textId="77777777" w:rsidR="00C81156" w:rsidRDefault="00C81156">
      <w:r>
        <w:separator/>
      </w:r>
    </w:p>
  </w:endnote>
  <w:endnote w:type="continuationSeparator" w:id="0">
    <w:p w14:paraId="57312666" w14:textId="77777777" w:rsidR="00C81156" w:rsidRDefault="00C81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D7DB" w14:textId="77777777" w:rsidR="00C81156" w:rsidRDefault="00C81156">
      <w:r>
        <w:separator/>
      </w:r>
    </w:p>
  </w:footnote>
  <w:footnote w:type="continuationSeparator" w:id="0">
    <w:p w14:paraId="5A1F28DB" w14:textId="77777777" w:rsidR="00C81156" w:rsidRDefault="00C81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83559A"/>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5324DE"/>
    <w:multiLevelType w:val="hybridMultilevel"/>
    <w:tmpl w:val="00DEBEE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30018BD"/>
    <w:multiLevelType w:val="hybridMultilevel"/>
    <w:tmpl w:val="814252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71B08"/>
    <w:multiLevelType w:val="hybridMultilevel"/>
    <w:tmpl w:val="675A3E6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1CFA5892"/>
    <w:multiLevelType w:val="hybridMultilevel"/>
    <w:tmpl w:val="D146FCCA"/>
    <w:lvl w:ilvl="0" w:tplc="9750630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F71626F"/>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B5938CE"/>
    <w:multiLevelType w:val="hybridMultilevel"/>
    <w:tmpl w:val="9E2A46D8"/>
    <w:lvl w:ilvl="0" w:tplc="20000001">
      <w:start w:val="1"/>
      <w:numFmt w:val="bullet"/>
      <w:lvlText w:val=""/>
      <w:lvlJc w:val="left"/>
      <w:pPr>
        <w:ind w:left="357" w:hanging="360"/>
      </w:pPr>
      <w:rPr>
        <w:rFonts w:ascii="Symbol" w:hAnsi="Symbol" w:hint="default"/>
      </w:rPr>
    </w:lvl>
    <w:lvl w:ilvl="1" w:tplc="20000003">
      <w:start w:val="1"/>
      <w:numFmt w:val="bullet"/>
      <w:lvlText w:val="o"/>
      <w:lvlJc w:val="left"/>
      <w:pPr>
        <w:ind w:left="1077" w:hanging="360"/>
      </w:pPr>
      <w:rPr>
        <w:rFonts w:ascii="Courier New" w:hAnsi="Courier New" w:cs="Courier New" w:hint="default"/>
      </w:rPr>
    </w:lvl>
    <w:lvl w:ilvl="2" w:tplc="20000005" w:tentative="1">
      <w:start w:val="1"/>
      <w:numFmt w:val="bullet"/>
      <w:lvlText w:val=""/>
      <w:lvlJc w:val="left"/>
      <w:pPr>
        <w:ind w:left="1797" w:hanging="360"/>
      </w:pPr>
      <w:rPr>
        <w:rFonts w:ascii="Wingdings" w:hAnsi="Wingdings" w:hint="default"/>
      </w:rPr>
    </w:lvl>
    <w:lvl w:ilvl="3" w:tplc="20000001" w:tentative="1">
      <w:start w:val="1"/>
      <w:numFmt w:val="bullet"/>
      <w:lvlText w:val=""/>
      <w:lvlJc w:val="left"/>
      <w:pPr>
        <w:ind w:left="2517" w:hanging="360"/>
      </w:pPr>
      <w:rPr>
        <w:rFonts w:ascii="Symbol" w:hAnsi="Symbol" w:hint="default"/>
      </w:rPr>
    </w:lvl>
    <w:lvl w:ilvl="4" w:tplc="20000003" w:tentative="1">
      <w:start w:val="1"/>
      <w:numFmt w:val="bullet"/>
      <w:lvlText w:val="o"/>
      <w:lvlJc w:val="left"/>
      <w:pPr>
        <w:ind w:left="3237" w:hanging="360"/>
      </w:pPr>
      <w:rPr>
        <w:rFonts w:ascii="Courier New" w:hAnsi="Courier New" w:cs="Courier New" w:hint="default"/>
      </w:rPr>
    </w:lvl>
    <w:lvl w:ilvl="5" w:tplc="20000005" w:tentative="1">
      <w:start w:val="1"/>
      <w:numFmt w:val="bullet"/>
      <w:lvlText w:val=""/>
      <w:lvlJc w:val="left"/>
      <w:pPr>
        <w:ind w:left="3957" w:hanging="360"/>
      </w:pPr>
      <w:rPr>
        <w:rFonts w:ascii="Wingdings" w:hAnsi="Wingdings" w:hint="default"/>
      </w:rPr>
    </w:lvl>
    <w:lvl w:ilvl="6" w:tplc="20000001" w:tentative="1">
      <w:start w:val="1"/>
      <w:numFmt w:val="bullet"/>
      <w:lvlText w:val=""/>
      <w:lvlJc w:val="left"/>
      <w:pPr>
        <w:ind w:left="4677" w:hanging="360"/>
      </w:pPr>
      <w:rPr>
        <w:rFonts w:ascii="Symbol" w:hAnsi="Symbol" w:hint="default"/>
      </w:rPr>
    </w:lvl>
    <w:lvl w:ilvl="7" w:tplc="20000003" w:tentative="1">
      <w:start w:val="1"/>
      <w:numFmt w:val="bullet"/>
      <w:lvlText w:val="o"/>
      <w:lvlJc w:val="left"/>
      <w:pPr>
        <w:ind w:left="5397" w:hanging="360"/>
      </w:pPr>
      <w:rPr>
        <w:rFonts w:ascii="Courier New" w:hAnsi="Courier New" w:cs="Courier New" w:hint="default"/>
      </w:rPr>
    </w:lvl>
    <w:lvl w:ilvl="8" w:tplc="20000005" w:tentative="1">
      <w:start w:val="1"/>
      <w:numFmt w:val="bullet"/>
      <w:lvlText w:val=""/>
      <w:lvlJc w:val="left"/>
      <w:pPr>
        <w:ind w:left="6117" w:hanging="360"/>
      </w:pPr>
      <w:rPr>
        <w:rFonts w:ascii="Wingdings" w:hAnsi="Wingdings" w:hint="default"/>
      </w:rPr>
    </w:lvl>
  </w:abstractNum>
  <w:abstractNum w:abstractNumId="17" w15:restartNumberingAfterBreak="0">
    <w:nsid w:val="2D780B54"/>
    <w:multiLevelType w:val="hybridMultilevel"/>
    <w:tmpl w:val="70805B5C"/>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7D776DA"/>
    <w:multiLevelType w:val="hybridMultilevel"/>
    <w:tmpl w:val="CCD46A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3C50016D"/>
    <w:multiLevelType w:val="hybridMultilevel"/>
    <w:tmpl w:val="E5FEE5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365356F"/>
    <w:multiLevelType w:val="hybridMultilevel"/>
    <w:tmpl w:val="4FDE55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508E1A68"/>
    <w:multiLevelType w:val="hybridMultilevel"/>
    <w:tmpl w:val="6DF4C7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09C490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284" w:hanging="360"/>
      </w:pPr>
      <w:rPr>
        <w:rFonts w:ascii="Symbol" w:hAnsi="Symbol" w:hint="default"/>
      </w:rPr>
    </w:lvl>
    <w:lvl w:ilvl="1">
      <w:start w:val="1"/>
      <w:numFmt w:val="bullet"/>
      <w:lvlText w:val="o"/>
      <w:lvlJc w:val="left"/>
      <w:pPr>
        <w:ind w:left="1004" w:hanging="360"/>
      </w:pPr>
      <w:rPr>
        <w:rFonts w:ascii="Courier New" w:hAnsi="Courier New" w:cs="Courier New"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31" w15:restartNumberingAfterBreak="0">
    <w:nsid w:val="5D0A21D9"/>
    <w:multiLevelType w:val="hybridMultilevel"/>
    <w:tmpl w:val="D1D8DC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D6374DE"/>
    <w:multiLevelType w:val="hybridMultilevel"/>
    <w:tmpl w:val="94608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5EC3384D"/>
    <w:multiLevelType w:val="hybridMultilevel"/>
    <w:tmpl w:val="219CC3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606433D9"/>
    <w:multiLevelType w:val="hybridMultilevel"/>
    <w:tmpl w:val="2DD6BB4C"/>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62484155"/>
    <w:multiLevelType w:val="hybridMultilevel"/>
    <w:tmpl w:val="A4E695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CC3C59"/>
    <w:multiLevelType w:val="hybridMultilevel"/>
    <w:tmpl w:val="C81EA95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87A3011"/>
    <w:multiLevelType w:val="hybridMultilevel"/>
    <w:tmpl w:val="CD5A8436"/>
    <w:lvl w:ilvl="0" w:tplc="2000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2"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961494B"/>
    <w:multiLevelType w:val="hybridMultilevel"/>
    <w:tmpl w:val="E3E6A27A"/>
    <w:lvl w:ilvl="0" w:tplc="2F8C6C3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524394875">
    <w:abstractNumId w:val="2"/>
  </w:num>
  <w:num w:numId="2" w16cid:durableId="616108663">
    <w:abstractNumId w:val="12"/>
  </w:num>
  <w:num w:numId="3" w16cid:durableId="63921790">
    <w:abstractNumId w:val="42"/>
  </w:num>
  <w:num w:numId="4" w16cid:durableId="333264800">
    <w:abstractNumId w:val="1"/>
  </w:num>
  <w:num w:numId="5" w16cid:durableId="801193016">
    <w:abstractNumId w:val="38"/>
  </w:num>
  <w:num w:numId="6" w16cid:durableId="191651281">
    <w:abstractNumId w:val="29"/>
  </w:num>
  <w:num w:numId="7" w16cid:durableId="1836067558">
    <w:abstractNumId w:val="23"/>
  </w:num>
  <w:num w:numId="8" w16cid:durableId="277489370">
    <w:abstractNumId w:val="5"/>
  </w:num>
  <w:num w:numId="9" w16cid:durableId="1939173067">
    <w:abstractNumId w:val="24"/>
  </w:num>
  <w:num w:numId="10" w16cid:durableId="1607806362">
    <w:abstractNumId w:val="21"/>
  </w:num>
  <w:num w:numId="11" w16cid:durableId="492451968">
    <w:abstractNumId w:val="39"/>
  </w:num>
  <w:num w:numId="12" w16cid:durableId="1507553964">
    <w:abstractNumId w:val="44"/>
  </w:num>
  <w:num w:numId="13" w16cid:durableId="997464235">
    <w:abstractNumId w:val="9"/>
  </w:num>
  <w:num w:numId="14" w16cid:durableId="1726831175">
    <w:abstractNumId w:val="40"/>
  </w:num>
  <w:num w:numId="15" w16cid:durableId="930091258">
    <w:abstractNumId w:val="7"/>
  </w:num>
  <w:num w:numId="16" w16cid:durableId="861818391">
    <w:abstractNumId w:val="28"/>
  </w:num>
  <w:num w:numId="17" w16cid:durableId="110171528">
    <w:abstractNumId w:val="3"/>
  </w:num>
  <w:num w:numId="18" w16cid:durableId="2054498539">
    <w:abstractNumId w:val="30"/>
  </w:num>
  <w:num w:numId="19" w16cid:durableId="1212225376">
    <w:abstractNumId w:val="27"/>
  </w:num>
  <w:num w:numId="20" w16cid:durableId="186725505">
    <w:abstractNumId w:val="13"/>
  </w:num>
  <w:num w:numId="21" w16cid:durableId="368264103">
    <w:abstractNumId w:val="11"/>
  </w:num>
  <w:num w:numId="22" w16cid:durableId="846557265">
    <w:abstractNumId w:val="43"/>
  </w:num>
  <w:num w:numId="23" w16cid:durableId="970673644">
    <w:abstractNumId w:val="0"/>
  </w:num>
  <w:num w:numId="24" w16cid:durableId="174850535">
    <w:abstractNumId w:val="14"/>
  </w:num>
  <w:num w:numId="25" w16cid:durableId="90860475">
    <w:abstractNumId w:val="16"/>
  </w:num>
  <w:num w:numId="26" w16cid:durableId="965937851">
    <w:abstractNumId w:val="32"/>
  </w:num>
  <w:num w:numId="27" w16cid:durableId="383215307">
    <w:abstractNumId w:val="15"/>
  </w:num>
  <w:num w:numId="28" w16cid:durableId="1363436036">
    <w:abstractNumId w:val="4"/>
  </w:num>
  <w:num w:numId="29" w16cid:durableId="940917834">
    <w:abstractNumId w:val="8"/>
  </w:num>
  <w:num w:numId="30" w16cid:durableId="488134555">
    <w:abstractNumId w:val="6"/>
  </w:num>
  <w:num w:numId="31" w16cid:durableId="1057974050">
    <w:abstractNumId w:val="25"/>
  </w:num>
  <w:num w:numId="32" w16cid:durableId="1009524864">
    <w:abstractNumId w:val="34"/>
  </w:num>
  <w:num w:numId="33" w16cid:durableId="2041470523">
    <w:abstractNumId w:val="22"/>
  </w:num>
  <w:num w:numId="34" w16cid:durableId="1095244156">
    <w:abstractNumId w:val="33"/>
  </w:num>
  <w:num w:numId="35" w16cid:durableId="1296524752">
    <w:abstractNumId w:val="10"/>
  </w:num>
  <w:num w:numId="36" w16cid:durableId="783646643">
    <w:abstractNumId w:val="26"/>
  </w:num>
  <w:num w:numId="37" w16cid:durableId="1929196358">
    <w:abstractNumId w:val="18"/>
  </w:num>
  <w:num w:numId="38" w16cid:durableId="1748726987">
    <w:abstractNumId w:val="37"/>
  </w:num>
  <w:num w:numId="39" w16cid:durableId="639775219">
    <w:abstractNumId w:val="41"/>
  </w:num>
  <w:num w:numId="40" w16cid:durableId="1838958520">
    <w:abstractNumId w:val="35"/>
  </w:num>
  <w:num w:numId="41" w16cid:durableId="655187955">
    <w:abstractNumId w:val="20"/>
  </w:num>
  <w:num w:numId="42" w16cid:durableId="1245802488">
    <w:abstractNumId w:val="17"/>
  </w:num>
  <w:num w:numId="43" w16cid:durableId="254484779">
    <w:abstractNumId w:val="19"/>
  </w:num>
  <w:num w:numId="44" w16cid:durableId="126776080">
    <w:abstractNumId w:val="36"/>
  </w:num>
  <w:num w:numId="45" w16cid:durableId="643897637">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1FE8"/>
    <w:rsid w:val="00002070"/>
    <w:rsid w:val="00002099"/>
    <w:rsid w:val="0000219C"/>
    <w:rsid w:val="000027B0"/>
    <w:rsid w:val="00002CA7"/>
    <w:rsid w:val="000030EF"/>
    <w:rsid w:val="00004B66"/>
    <w:rsid w:val="00005BF1"/>
    <w:rsid w:val="00007637"/>
    <w:rsid w:val="00007A74"/>
    <w:rsid w:val="000101D5"/>
    <w:rsid w:val="00010557"/>
    <w:rsid w:val="000106F9"/>
    <w:rsid w:val="00010C45"/>
    <w:rsid w:val="00010D66"/>
    <w:rsid w:val="00010F32"/>
    <w:rsid w:val="0001113F"/>
    <w:rsid w:val="00011FEF"/>
    <w:rsid w:val="00012375"/>
    <w:rsid w:val="00012514"/>
    <w:rsid w:val="00013D9A"/>
    <w:rsid w:val="00015045"/>
    <w:rsid w:val="0001570A"/>
    <w:rsid w:val="0001571C"/>
    <w:rsid w:val="000160A7"/>
    <w:rsid w:val="00016E7B"/>
    <w:rsid w:val="00016F6F"/>
    <w:rsid w:val="00016FB4"/>
    <w:rsid w:val="00017794"/>
    <w:rsid w:val="00017ED1"/>
    <w:rsid w:val="00020BD4"/>
    <w:rsid w:val="000212F5"/>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6984"/>
    <w:rsid w:val="0002725D"/>
    <w:rsid w:val="000279EC"/>
    <w:rsid w:val="00027FCD"/>
    <w:rsid w:val="00030A91"/>
    <w:rsid w:val="00031761"/>
    <w:rsid w:val="000319F0"/>
    <w:rsid w:val="0003293D"/>
    <w:rsid w:val="00032D34"/>
    <w:rsid w:val="00032DB0"/>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14E"/>
    <w:rsid w:val="00040DFB"/>
    <w:rsid w:val="000413E6"/>
    <w:rsid w:val="000415C0"/>
    <w:rsid w:val="000421D2"/>
    <w:rsid w:val="00042317"/>
    <w:rsid w:val="00042D8C"/>
    <w:rsid w:val="00043107"/>
    <w:rsid w:val="00043322"/>
    <w:rsid w:val="00043BBB"/>
    <w:rsid w:val="00044A1D"/>
    <w:rsid w:val="00044DF5"/>
    <w:rsid w:val="00045150"/>
    <w:rsid w:val="000455B9"/>
    <w:rsid w:val="000461B3"/>
    <w:rsid w:val="000462D7"/>
    <w:rsid w:val="000467E3"/>
    <w:rsid w:val="0004693A"/>
    <w:rsid w:val="0004704B"/>
    <w:rsid w:val="00047313"/>
    <w:rsid w:val="00047541"/>
    <w:rsid w:val="00047B85"/>
    <w:rsid w:val="000500AD"/>
    <w:rsid w:val="000512F8"/>
    <w:rsid w:val="00051619"/>
    <w:rsid w:val="0005176F"/>
    <w:rsid w:val="00051C42"/>
    <w:rsid w:val="00051F4B"/>
    <w:rsid w:val="00051FF5"/>
    <w:rsid w:val="000523E3"/>
    <w:rsid w:val="00052E31"/>
    <w:rsid w:val="00052FA7"/>
    <w:rsid w:val="00052FAD"/>
    <w:rsid w:val="0005410F"/>
    <w:rsid w:val="000543BC"/>
    <w:rsid w:val="0005475E"/>
    <w:rsid w:val="00055E7A"/>
    <w:rsid w:val="00056B58"/>
    <w:rsid w:val="00057F2B"/>
    <w:rsid w:val="000600C9"/>
    <w:rsid w:val="000601EE"/>
    <w:rsid w:val="00060506"/>
    <w:rsid w:val="00060C29"/>
    <w:rsid w:val="0006118C"/>
    <w:rsid w:val="000618EF"/>
    <w:rsid w:val="00062731"/>
    <w:rsid w:val="00062B85"/>
    <w:rsid w:val="00062C4C"/>
    <w:rsid w:val="0006319D"/>
    <w:rsid w:val="000638D6"/>
    <w:rsid w:val="00063C4F"/>
    <w:rsid w:val="00063F34"/>
    <w:rsid w:val="00064553"/>
    <w:rsid w:val="00064A3E"/>
    <w:rsid w:val="0006529E"/>
    <w:rsid w:val="00065506"/>
    <w:rsid w:val="00066958"/>
    <w:rsid w:val="00067A21"/>
    <w:rsid w:val="00070EC3"/>
    <w:rsid w:val="00072457"/>
    <w:rsid w:val="00072470"/>
    <w:rsid w:val="00072B69"/>
    <w:rsid w:val="00072E3F"/>
    <w:rsid w:val="0007324E"/>
    <w:rsid w:val="00073928"/>
    <w:rsid w:val="00073DA3"/>
    <w:rsid w:val="00075317"/>
    <w:rsid w:val="0007541A"/>
    <w:rsid w:val="000759CE"/>
    <w:rsid w:val="00075D1D"/>
    <w:rsid w:val="00075E04"/>
    <w:rsid w:val="00076035"/>
    <w:rsid w:val="000769F5"/>
    <w:rsid w:val="00076F94"/>
    <w:rsid w:val="00077856"/>
    <w:rsid w:val="00077EFD"/>
    <w:rsid w:val="00080A92"/>
    <w:rsid w:val="000815B8"/>
    <w:rsid w:val="00081F9F"/>
    <w:rsid w:val="00081FFA"/>
    <w:rsid w:val="00082522"/>
    <w:rsid w:val="000825DC"/>
    <w:rsid w:val="000834B3"/>
    <w:rsid w:val="00083822"/>
    <w:rsid w:val="00083A3F"/>
    <w:rsid w:val="00083AA0"/>
    <w:rsid w:val="00084101"/>
    <w:rsid w:val="00085062"/>
    <w:rsid w:val="000850C5"/>
    <w:rsid w:val="000858DB"/>
    <w:rsid w:val="00085B9F"/>
    <w:rsid w:val="000863C7"/>
    <w:rsid w:val="00086C03"/>
    <w:rsid w:val="000877E7"/>
    <w:rsid w:val="00087BDE"/>
    <w:rsid w:val="00087C28"/>
    <w:rsid w:val="000906F4"/>
    <w:rsid w:val="00090D64"/>
    <w:rsid w:val="000918DE"/>
    <w:rsid w:val="000926B1"/>
    <w:rsid w:val="0009274C"/>
    <w:rsid w:val="00092975"/>
    <w:rsid w:val="00092B92"/>
    <w:rsid w:val="00092D06"/>
    <w:rsid w:val="00092F78"/>
    <w:rsid w:val="00093608"/>
    <w:rsid w:val="00095F6B"/>
    <w:rsid w:val="000962F9"/>
    <w:rsid w:val="00096781"/>
    <w:rsid w:val="00096D28"/>
    <w:rsid w:val="00096D55"/>
    <w:rsid w:val="00096DEF"/>
    <w:rsid w:val="00097160"/>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85B"/>
    <w:rsid w:val="000A6982"/>
    <w:rsid w:val="000A6F55"/>
    <w:rsid w:val="000A7750"/>
    <w:rsid w:val="000B0BFC"/>
    <w:rsid w:val="000B0D64"/>
    <w:rsid w:val="000B1435"/>
    <w:rsid w:val="000B16F8"/>
    <w:rsid w:val="000B1E46"/>
    <w:rsid w:val="000B1ECC"/>
    <w:rsid w:val="000B21B8"/>
    <w:rsid w:val="000B3C25"/>
    <w:rsid w:val="000B46A2"/>
    <w:rsid w:val="000B488A"/>
    <w:rsid w:val="000B4EC1"/>
    <w:rsid w:val="000B5831"/>
    <w:rsid w:val="000B58A1"/>
    <w:rsid w:val="000B5DBE"/>
    <w:rsid w:val="000B5E32"/>
    <w:rsid w:val="000B6531"/>
    <w:rsid w:val="000B687D"/>
    <w:rsid w:val="000B69E0"/>
    <w:rsid w:val="000B704A"/>
    <w:rsid w:val="000B7527"/>
    <w:rsid w:val="000C008B"/>
    <w:rsid w:val="000C038A"/>
    <w:rsid w:val="000C0DA1"/>
    <w:rsid w:val="000C1825"/>
    <w:rsid w:val="000C20E6"/>
    <w:rsid w:val="000C32CF"/>
    <w:rsid w:val="000C3403"/>
    <w:rsid w:val="000C3516"/>
    <w:rsid w:val="000C3557"/>
    <w:rsid w:val="000C4073"/>
    <w:rsid w:val="000C4413"/>
    <w:rsid w:val="000C4870"/>
    <w:rsid w:val="000C6598"/>
    <w:rsid w:val="000C696C"/>
    <w:rsid w:val="000C714B"/>
    <w:rsid w:val="000C7B6F"/>
    <w:rsid w:val="000D0030"/>
    <w:rsid w:val="000D0F90"/>
    <w:rsid w:val="000D12A0"/>
    <w:rsid w:val="000D1334"/>
    <w:rsid w:val="000D194C"/>
    <w:rsid w:val="000D1BAB"/>
    <w:rsid w:val="000D1F2F"/>
    <w:rsid w:val="000D22B0"/>
    <w:rsid w:val="000D2DB4"/>
    <w:rsid w:val="000D35A8"/>
    <w:rsid w:val="000D3F3F"/>
    <w:rsid w:val="000D45E7"/>
    <w:rsid w:val="000D47D3"/>
    <w:rsid w:val="000D497B"/>
    <w:rsid w:val="000D49E8"/>
    <w:rsid w:val="000D4C06"/>
    <w:rsid w:val="000D4DB1"/>
    <w:rsid w:val="000D53FA"/>
    <w:rsid w:val="000D5A61"/>
    <w:rsid w:val="000D61E5"/>
    <w:rsid w:val="000D63A5"/>
    <w:rsid w:val="000D6A3B"/>
    <w:rsid w:val="000D6B1A"/>
    <w:rsid w:val="000D6B3F"/>
    <w:rsid w:val="000D76BF"/>
    <w:rsid w:val="000D7911"/>
    <w:rsid w:val="000D7CF8"/>
    <w:rsid w:val="000D7DE0"/>
    <w:rsid w:val="000E0A75"/>
    <w:rsid w:val="000E0E0D"/>
    <w:rsid w:val="000E1495"/>
    <w:rsid w:val="000E1525"/>
    <w:rsid w:val="000E2319"/>
    <w:rsid w:val="000E2999"/>
    <w:rsid w:val="000E2A03"/>
    <w:rsid w:val="000E30B4"/>
    <w:rsid w:val="000E3B40"/>
    <w:rsid w:val="000E3C50"/>
    <w:rsid w:val="000E3C71"/>
    <w:rsid w:val="000E4521"/>
    <w:rsid w:val="000E4826"/>
    <w:rsid w:val="000E4C15"/>
    <w:rsid w:val="000E57FF"/>
    <w:rsid w:val="000E58F2"/>
    <w:rsid w:val="000E67A9"/>
    <w:rsid w:val="000E7C67"/>
    <w:rsid w:val="000E7D33"/>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42D"/>
    <w:rsid w:val="00100C38"/>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07580"/>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CC5"/>
    <w:rsid w:val="0011638B"/>
    <w:rsid w:val="001168F1"/>
    <w:rsid w:val="00116A6E"/>
    <w:rsid w:val="00116EF2"/>
    <w:rsid w:val="00117B07"/>
    <w:rsid w:val="0012025F"/>
    <w:rsid w:val="001204B0"/>
    <w:rsid w:val="0012101E"/>
    <w:rsid w:val="00121193"/>
    <w:rsid w:val="00121E82"/>
    <w:rsid w:val="00122CC0"/>
    <w:rsid w:val="00122DC3"/>
    <w:rsid w:val="00125366"/>
    <w:rsid w:val="00125408"/>
    <w:rsid w:val="0012598B"/>
    <w:rsid w:val="00126681"/>
    <w:rsid w:val="00126723"/>
    <w:rsid w:val="001269F1"/>
    <w:rsid w:val="001274C0"/>
    <w:rsid w:val="00130702"/>
    <w:rsid w:val="001308C8"/>
    <w:rsid w:val="00130DBF"/>
    <w:rsid w:val="00131250"/>
    <w:rsid w:val="001314A3"/>
    <w:rsid w:val="001319E4"/>
    <w:rsid w:val="00131EB9"/>
    <w:rsid w:val="001322EA"/>
    <w:rsid w:val="00132F9E"/>
    <w:rsid w:val="00133530"/>
    <w:rsid w:val="00133918"/>
    <w:rsid w:val="00133D75"/>
    <w:rsid w:val="0013444C"/>
    <w:rsid w:val="001356A2"/>
    <w:rsid w:val="0013627F"/>
    <w:rsid w:val="00136422"/>
    <w:rsid w:val="00136C3B"/>
    <w:rsid w:val="00136DD0"/>
    <w:rsid w:val="00136ED5"/>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A90"/>
    <w:rsid w:val="00144CE6"/>
    <w:rsid w:val="00145357"/>
    <w:rsid w:val="00145930"/>
    <w:rsid w:val="00145CBE"/>
    <w:rsid w:val="00145D43"/>
    <w:rsid w:val="00146326"/>
    <w:rsid w:val="0014649B"/>
    <w:rsid w:val="00146573"/>
    <w:rsid w:val="001517C7"/>
    <w:rsid w:val="00151A5D"/>
    <w:rsid w:val="00151AD6"/>
    <w:rsid w:val="00151C2B"/>
    <w:rsid w:val="00151DF9"/>
    <w:rsid w:val="00151FEC"/>
    <w:rsid w:val="001526AD"/>
    <w:rsid w:val="00153541"/>
    <w:rsid w:val="00153804"/>
    <w:rsid w:val="00153AC5"/>
    <w:rsid w:val="00153DCB"/>
    <w:rsid w:val="00153E49"/>
    <w:rsid w:val="00154118"/>
    <w:rsid w:val="00154A11"/>
    <w:rsid w:val="00154A6C"/>
    <w:rsid w:val="00154C9B"/>
    <w:rsid w:val="001554A6"/>
    <w:rsid w:val="00155753"/>
    <w:rsid w:val="00155A2E"/>
    <w:rsid w:val="0015680B"/>
    <w:rsid w:val="001610A7"/>
    <w:rsid w:val="001613DF"/>
    <w:rsid w:val="00162A86"/>
    <w:rsid w:val="00163815"/>
    <w:rsid w:val="00164518"/>
    <w:rsid w:val="001645F4"/>
    <w:rsid w:val="001648C4"/>
    <w:rsid w:val="00164909"/>
    <w:rsid w:val="0016490B"/>
    <w:rsid w:val="00164A49"/>
    <w:rsid w:val="00164AC3"/>
    <w:rsid w:val="00164F6D"/>
    <w:rsid w:val="00165308"/>
    <w:rsid w:val="00165483"/>
    <w:rsid w:val="00165506"/>
    <w:rsid w:val="0016606A"/>
    <w:rsid w:val="00166432"/>
    <w:rsid w:val="001671E7"/>
    <w:rsid w:val="001672C5"/>
    <w:rsid w:val="0016733D"/>
    <w:rsid w:val="00167749"/>
    <w:rsid w:val="00167BAA"/>
    <w:rsid w:val="00170276"/>
    <w:rsid w:val="0017049E"/>
    <w:rsid w:val="00170628"/>
    <w:rsid w:val="00170813"/>
    <w:rsid w:val="00170ABE"/>
    <w:rsid w:val="001710A2"/>
    <w:rsid w:val="00171316"/>
    <w:rsid w:val="00171339"/>
    <w:rsid w:val="00171FCF"/>
    <w:rsid w:val="00172415"/>
    <w:rsid w:val="00173053"/>
    <w:rsid w:val="001733B8"/>
    <w:rsid w:val="001741DF"/>
    <w:rsid w:val="001751F4"/>
    <w:rsid w:val="0017535E"/>
    <w:rsid w:val="00175E33"/>
    <w:rsid w:val="001766AD"/>
    <w:rsid w:val="001767B2"/>
    <w:rsid w:val="00176C8B"/>
    <w:rsid w:val="00176E80"/>
    <w:rsid w:val="001772CF"/>
    <w:rsid w:val="00177BF7"/>
    <w:rsid w:val="00180058"/>
    <w:rsid w:val="001800C0"/>
    <w:rsid w:val="001808A4"/>
    <w:rsid w:val="0018133F"/>
    <w:rsid w:val="001813B0"/>
    <w:rsid w:val="00181E56"/>
    <w:rsid w:val="00182641"/>
    <w:rsid w:val="00182A49"/>
    <w:rsid w:val="00182FAA"/>
    <w:rsid w:val="00183017"/>
    <w:rsid w:val="00183074"/>
    <w:rsid w:val="001831D3"/>
    <w:rsid w:val="001839A7"/>
    <w:rsid w:val="00183A37"/>
    <w:rsid w:val="00183EE5"/>
    <w:rsid w:val="00183FC6"/>
    <w:rsid w:val="0018502D"/>
    <w:rsid w:val="00185594"/>
    <w:rsid w:val="00185C69"/>
    <w:rsid w:val="00185CE6"/>
    <w:rsid w:val="00186011"/>
    <w:rsid w:val="00186094"/>
    <w:rsid w:val="00186975"/>
    <w:rsid w:val="00186C57"/>
    <w:rsid w:val="00187258"/>
    <w:rsid w:val="001911B4"/>
    <w:rsid w:val="00191516"/>
    <w:rsid w:val="0019173B"/>
    <w:rsid w:val="0019191B"/>
    <w:rsid w:val="00191B7B"/>
    <w:rsid w:val="00191BCD"/>
    <w:rsid w:val="00192A94"/>
    <w:rsid w:val="00192AFD"/>
    <w:rsid w:val="00192B47"/>
    <w:rsid w:val="00192C46"/>
    <w:rsid w:val="00193454"/>
    <w:rsid w:val="00193D49"/>
    <w:rsid w:val="00195F85"/>
    <w:rsid w:val="0019617D"/>
    <w:rsid w:val="001963B4"/>
    <w:rsid w:val="00196637"/>
    <w:rsid w:val="00196AB9"/>
    <w:rsid w:val="00196C1E"/>
    <w:rsid w:val="00196C58"/>
    <w:rsid w:val="00196CCD"/>
    <w:rsid w:val="00196D39"/>
    <w:rsid w:val="00196E30"/>
    <w:rsid w:val="001973FB"/>
    <w:rsid w:val="00197F50"/>
    <w:rsid w:val="001A0007"/>
    <w:rsid w:val="001A0C1E"/>
    <w:rsid w:val="001A16E4"/>
    <w:rsid w:val="001A1D4E"/>
    <w:rsid w:val="001A2589"/>
    <w:rsid w:val="001A29A5"/>
    <w:rsid w:val="001A2A1A"/>
    <w:rsid w:val="001A2A37"/>
    <w:rsid w:val="001A2A7B"/>
    <w:rsid w:val="001A2EB0"/>
    <w:rsid w:val="001A36D4"/>
    <w:rsid w:val="001A4A6F"/>
    <w:rsid w:val="001A4C19"/>
    <w:rsid w:val="001A4DAC"/>
    <w:rsid w:val="001A51F1"/>
    <w:rsid w:val="001A67AF"/>
    <w:rsid w:val="001A6804"/>
    <w:rsid w:val="001A740D"/>
    <w:rsid w:val="001A77E2"/>
    <w:rsid w:val="001A7B60"/>
    <w:rsid w:val="001A7FAB"/>
    <w:rsid w:val="001B0115"/>
    <w:rsid w:val="001B07AF"/>
    <w:rsid w:val="001B0C5F"/>
    <w:rsid w:val="001B15E0"/>
    <w:rsid w:val="001B1698"/>
    <w:rsid w:val="001B27D9"/>
    <w:rsid w:val="001B285A"/>
    <w:rsid w:val="001B3363"/>
    <w:rsid w:val="001B3451"/>
    <w:rsid w:val="001B38BB"/>
    <w:rsid w:val="001B3BA3"/>
    <w:rsid w:val="001B3C1C"/>
    <w:rsid w:val="001B3E7C"/>
    <w:rsid w:val="001B41C7"/>
    <w:rsid w:val="001B4E8A"/>
    <w:rsid w:val="001B50AF"/>
    <w:rsid w:val="001B52C4"/>
    <w:rsid w:val="001B591A"/>
    <w:rsid w:val="001B5D47"/>
    <w:rsid w:val="001B5E4B"/>
    <w:rsid w:val="001B5FCD"/>
    <w:rsid w:val="001B66C2"/>
    <w:rsid w:val="001B6715"/>
    <w:rsid w:val="001B7A65"/>
    <w:rsid w:val="001B7B82"/>
    <w:rsid w:val="001C0727"/>
    <w:rsid w:val="001C0982"/>
    <w:rsid w:val="001C13E2"/>
    <w:rsid w:val="001C1D0D"/>
    <w:rsid w:val="001C1ED9"/>
    <w:rsid w:val="001C21C4"/>
    <w:rsid w:val="001C3040"/>
    <w:rsid w:val="001C30B7"/>
    <w:rsid w:val="001C486E"/>
    <w:rsid w:val="001C4BAD"/>
    <w:rsid w:val="001C5023"/>
    <w:rsid w:val="001C5226"/>
    <w:rsid w:val="001C5F5E"/>
    <w:rsid w:val="001C6580"/>
    <w:rsid w:val="001C6CF0"/>
    <w:rsid w:val="001C6D24"/>
    <w:rsid w:val="001C6DBB"/>
    <w:rsid w:val="001C6F09"/>
    <w:rsid w:val="001C733A"/>
    <w:rsid w:val="001D0360"/>
    <w:rsid w:val="001D12E8"/>
    <w:rsid w:val="001D1C6E"/>
    <w:rsid w:val="001D1E64"/>
    <w:rsid w:val="001D1F58"/>
    <w:rsid w:val="001D2015"/>
    <w:rsid w:val="001D21BB"/>
    <w:rsid w:val="001D25F8"/>
    <w:rsid w:val="001D2FBF"/>
    <w:rsid w:val="001D33BB"/>
    <w:rsid w:val="001D3BDA"/>
    <w:rsid w:val="001D5243"/>
    <w:rsid w:val="001D56B4"/>
    <w:rsid w:val="001D5785"/>
    <w:rsid w:val="001D69A2"/>
    <w:rsid w:val="001D6AEA"/>
    <w:rsid w:val="001D6B68"/>
    <w:rsid w:val="001D760C"/>
    <w:rsid w:val="001D7B41"/>
    <w:rsid w:val="001D7E97"/>
    <w:rsid w:val="001E063C"/>
    <w:rsid w:val="001E070D"/>
    <w:rsid w:val="001E0BFD"/>
    <w:rsid w:val="001E0D82"/>
    <w:rsid w:val="001E1182"/>
    <w:rsid w:val="001E1785"/>
    <w:rsid w:val="001E1947"/>
    <w:rsid w:val="001E1C25"/>
    <w:rsid w:val="001E270A"/>
    <w:rsid w:val="001E348C"/>
    <w:rsid w:val="001E3527"/>
    <w:rsid w:val="001E41F3"/>
    <w:rsid w:val="001E4B60"/>
    <w:rsid w:val="001E51A3"/>
    <w:rsid w:val="001E5E0B"/>
    <w:rsid w:val="001E69C5"/>
    <w:rsid w:val="001E6BE8"/>
    <w:rsid w:val="001E6F15"/>
    <w:rsid w:val="001E71FA"/>
    <w:rsid w:val="001E7A18"/>
    <w:rsid w:val="001F02BB"/>
    <w:rsid w:val="001F05B3"/>
    <w:rsid w:val="001F05E0"/>
    <w:rsid w:val="001F183A"/>
    <w:rsid w:val="001F185B"/>
    <w:rsid w:val="001F1DC8"/>
    <w:rsid w:val="001F20F7"/>
    <w:rsid w:val="001F24BD"/>
    <w:rsid w:val="001F2529"/>
    <w:rsid w:val="001F2900"/>
    <w:rsid w:val="001F2DAB"/>
    <w:rsid w:val="001F2F3B"/>
    <w:rsid w:val="001F4799"/>
    <w:rsid w:val="001F4B52"/>
    <w:rsid w:val="001F50FD"/>
    <w:rsid w:val="001F52C3"/>
    <w:rsid w:val="001F5CB8"/>
    <w:rsid w:val="001F61E1"/>
    <w:rsid w:val="001F6ADC"/>
    <w:rsid w:val="0020029A"/>
    <w:rsid w:val="002003EE"/>
    <w:rsid w:val="00200410"/>
    <w:rsid w:val="00200AC5"/>
    <w:rsid w:val="00200D57"/>
    <w:rsid w:val="00200E19"/>
    <w:rsid w:val="0020172E"/>
    <w:rsid w:val="0020187B"/>
    <w:rsid w:val="00202A21"/>
    <w:rsid w:val="00202B57"/>
    <w:rsid w:val="00202BB6"/>
    <w:rsid w:val="0020309E"/>
    <w:rsid w:val="00203446"/>
    <w:rsid w:val="00203876"/>
    <w:rsid w:val="00203B06"/>
    <w:rsid w:val="0020469E"/>
    <w:rsid w:val="00204E57"/>
    <w:rsid w:val="0020533E"/>
    <w:rsid w:val="00205417"/>
    <w:rsid w:val="0020574E"/>
    <w:rsid w:val="00205863"/>
    <w:rsid w:val="00205CF3"/>
    <w:rsid w:val="00205E08"/>
    <w:rsid w:val="00205E5C"/>
    <w:rsid w:val="00206057"/>
    <w:rsid w:val="002068B8"/>
    <w:rsid w:val="00206ACD"/>
    <w:rsid w:val="00206F7B"/>
    <w:rsid w:val="00207076"/>
    <w:rsid w:val="002075B5"/>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020"/>
    <w:rsid w:val="00225ED2"/>
    <w:rsid w:val="00225F04"/>
    <w:rsid w:val="0022788F"/>
    <w:rsid w:val="00227F9C"/>
    <w:rsid w:val="00230303"/>
    <w:rsid w:val="002322EA"/>
    <w:rsid w:val="002326B1"/>
    <w:rsid w:val="00232834"/>
    <w:rsid w:val="0023290D"/>
    <w:rsid w:val="002329A5"/>
    <w:rsid w:val="00232C37"/>
    <w:rsid w:val="00233DC7"/>
    <w:rsid w:val="00233F4A"/>
    <w:rsid w:val="002345E4"/>
    <w:rsid w:val="00234BE8"/>
    <w:rsid w:val="002356C8"/>
    <w:rsid w:val="00235D6D"/>
    <w:rsid w:val="002364B5"/>
    <w:rsid w:val="00236799"/>
    <w:rsid w:val="002376D0"/>
    <w:rsid w:val="002405F9"/>
    <w:rsid w:val="00240C9B"/>
    <w:rsid w:val="00241961"/>
    <w:rsid w:val="00241AFB"/>
    <w:rsid w:val="00242AE5"/>
    <w:rsid w:val="00242EB3"/>
    <w:rsid w:val="00243145"/>
    <w:rsid w:val="002431EA"/>
    <w:rsid w:val="00243394"/>
    <w:rsid w:val="00243755"/>
    <w:rsid w:val="00243D38"/>
    <w:rsid w:val="002443F5"/>
    <w:rsid w:val="00244F2A"/>
    <w:rsid w:val="00245066"/>
    <w:rsid w:val="00245D01"/>
    <w:rsid w:val="00246A95"/>
    <w:rsid w:val="0024722A"/>
    <w:rsid w:val="0024775B"/>
    <w:rsid w:val="00247AAB"/>
    <w:rsid w:val="00247D08"/>
    <w:rsid w:val="002523D3"/>
    <w:rsid w:val="0025260C"/>
    <w:rsid w:val="00252D27"/>
    <w:rsid w:val="00253682"/>
    <w:rsid w:val="00253E87"/>
    <w:rsid w:val="00253F83"/>
    <w:rsid w:val="00254054"/>
    <w:rsid w:val="00254903"/>
    <w:rsid w:val="002549A0"/>
    <w:rsid w:val="00255441"/>
    <w:rsid w:val="0025582C"/>
    <w:rsid w:val="00255DC4"/>
    <w:rsid w:val="00255F58"/>
    <w:rsid w:val="00255FF0"/>
    <w:rsid w:val="002561A1"/>
    <w:rsid w:val="0025632B"/>
    <w:rsid w:val="002564F7"/>
    <w:rsid w:val="0025714F"/>
    <w:rsid w:val="00257768"/>
    <w:rsid w:val="0026004D"/>
    <w:rsid w:val="00260AB2"/>
    <w:rsid w:val="00261347"/>
    <w:rsid w:val="00261A22"/>
    <w:rsid w:val="00261E34"/>
    <w:rsid w:val="00262029"/>
    <w:rsid w:val="00262183"/>
    <w:rsid w:val="002630E0"/>
    <w:rsid w:val="00263B86"/>
    <w:rsid w:val="0026419E"/>
    <w:rsid w:val="0026491B"/>
    <w:rsid w:val="00264DDF"/>
    <w:rsid w:val="00264F6A"/>
    <w:rsid w:val="00265374"/>
    <w:rsid w:val="00265817"/>
    <w:rsid w:val="00265B9B"/>
    <w:rsid w:val="00265D7A"/>
    <w:rsid w:val="00266652"/>
    <w:rsid w:val="00266990"/>
    <w:rsid w:val="00267363"/>
    <w:rsid w:val="002673F6"/>
    <w:rsid w:val="002674A6"/>
    <w:rsid w:val="0026784B"/>
    <w:rsid w:val="00270A44"/>
    <w:rsid w:val="00271A2D"/>
    <w:rsid w:val="00271D36"/>
    <w:rsid w:val="0027229B"/>
    <w:rsid w:val="002722D2"/>
    <w:rsid w:val="00272662"/>
    <w:rsid w:val="00273288"/>
    <w:rsid w:val="00274310"/>
    <w:rsid w:val="00274435"/>
    <w:rsid w:val="00274751"/>
    <w:rsid w:val="00275D12"/>
    <w:rsid w:val="00275D16"/>
    <w:rsid w:val="00275DC7"/>
    <w:rsid w:val="00275EDA"/>
    <w:rsid w:val="00275EFC"/>
    <w:rsid w:val="00275F52"/>
    <w:rsid w:val="00276181"/>
    <w:rsid w:val="00276FB3"/>
    <w:rsid w:val="00277B44"/>
    <w:rsid w:val="002803A0"/>
    <w:rsid w:val="00280AA1"/>
    <w:rsid w:val="00281CD8"/>
    <w:rsid w:val="00281D97"/>
    <w:rsid w:val="00282302"/>
    <w:rsid w:val="00282919"/>
    <w:rsid w:val="00282FAF"/>
    <w:rsid w:val="00283073"/>
    <w:rsid w:val="002831DC"/>
    <w:rsid w:val="0028349E"/>
    <w:rsid w:val="00283DDE"/>
    <w:rsid w:val="00283E36"/>
    <w:rsid w:val="00284F7B"/>
    <w:rsid w:val="002860C4"/>
    <w:rsid w:val="002869BE"/>
    <w:rsid w:val="002872FA"/>
    <w:rsid w:val="002913DD"/>
    <w:rsid w:val="00291AC4"/>
    <w:rsid w:val="00292197"/>
    <w:rsid w:val="002925F7"/>
    <w:rsid w:val="00292B5B"/>
    <w:rsid w:val="002932CC"/>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077"/>
    <w:rsid w:val="002979E8"/>
    <w:rsid w:val="002979F7"/>
    <w:rsid w:val="00297FE6"/>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4FBB"/>
    <w:rsid w:val="002B5741"/>
    <w:rsid w:val="002B5BEE"/>
    <w:rsid w:val="002B5D68"/>
    <w:rsid w:val="002B654C"/>
    <w:rsid w:val="002B7860"/>
    <w:rsid w:val="002B7C43"/>
    <w:rsid w:val="002B7CEE"/>
    <w:rsid w:val="002C0A3B"/>
    <w:rsid w:val="002C1706"/>
    <w:rsid w:val="002C1CF3"/>
    <w:rsid w:val="002C2371"/>
    <w:rsid w:val="002C2398"/>
    <w:rsid w:val="002C258D"/>
    <w:rsid w:val="002C351A"/>
    <w:rsid w:val="002C3B4B"/>
    <w:rsid w:val="002C3CB5"/>
    <w:rsid w:val="002C4965"/>
    <w:rsid w:val="002C4C0E"/>
    <w:rsid w:val="002C4F9D"/>
    <w:rsid w:val="002C5024"/>
    <w:rsid w:val="002C50C6"/>
    <w:rsid w:val="002C5663"/>
    <w:rsid w:val="002C583B"/>
    <w:rsid w:val="002C5A6D"/>
    <w:rsid w:val="002C5CF5"/>
    <w:rsid w:val="002C5E85"/>
    <w:rsid w:val="002C654C"/>
    <w:rsid w:val="002C7216"/>
    <w:rsid w:val="002C796A"/>
    <w:rsid w:val="002C7E6C"/>
    <w:rsid w:val="002D00E5"/>
    <w:rsid w:val="002D191A"/>
    <w:rsid w:val="002D2018"/>
    <w:rsid w:val="002D231B"/>
    <w:rsid w:val="002D2C6D"/>
    <w:rsid w:val="002D2FB5"/>
    <w:rsid w:val="002D3E0E"/>
    <w:rsid w:val="002D3F64"/>
    <w:rsid w:val="002D447B"/>
    <w:rsid w:val="002D502E"/>
    <w:rsid w:val="002D5098"/>
    <w:rsid w:val="002D5DA6"/>
    <w:rsid w:val="002D5EB9"/>
    <w:rsid w:val="002D601B"/>
    <w:rsid w:val="002D6025"/>
    <w:rsid w:val="002D643C"/>
    <w:rsid w:val="002D661F"/>
    <w:rsid w:val="002D6BBB"/>
    <w:rsid w:val="002D75CB"/>
    <w:rsid w:val="002D7CD9"/>
    <w:rsid w:val="002E0534"/>
    <w:rsid w:val="002E0951"/>
    <w:rsid w:val="002E0D97"/>
    <w:rsid w:val="002E0F49"/>
    <w:rsid w:val="002E1EE8"/>
    <w:rsid w:val="002E242C"/>
    <w:rsid w:val="002E320F"/>
    <w:rsid w:val="002E35EB"/>
    <w:rsid w:val="002E3947"/>
    <w:rsid w:val="002E3B7C"/>
    <w:rsid w:val="002E4205"/>
    <w:rsid w:val="002E581A"/>
    <w:rsid w:val="002E597E"/>
    <w:rsid w:val="002E59A4"/>
    <w:rsid w:val="002E5F4D"/>
    <w:rsid w:val="002E67F0"/>
    <w:rsid w:val="002E6DCB"/>
    <w:rsid w:val="002E7C6B"/>
    <w:rsid w:val="002F07E9"/>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5D7"/>
    <w:rsid w:val="002F7AAA"/>
    <w:rsid w:val="003009B4"/>
    <w:rsid w:val="00300B42"/>
    <w:rsid w:val="00301188"/>
    <w:rsid w:val="003013B8"/>
    <w:rsid w:val="00301963"/>
    <w:rsid w:val="00301A54"/>
    <w:rsid w:val="00301C0F"/>
    <w:rsid w:val="00301CF0"/>
    <w:rsid w:val="003027D4"/>
    <w:rsid w:val="00302A2C"/>
    <w:rsid w:val="00302E56"/>
    <w:rsid w:val="003030DC"/>
    <w:rsid w:val="0030366C"/>
    <w:rsid w:val="003038F6"/>
    <w:rsid w:val="003039DA"/>
    <w:rsid w:val="00303C0A"/>
    <w:rsid w:val="003052E9"/>
    <w:rsid w:val="00305409"/>
    <w:rsid w:val="003059E3"/>
    <w:rsid w:val="003066BD"/>
    <w:rsid w:val="003071B1"/>
    <w:rsid w:val="003077E7"/>
    <w:rsid w:val="0030790D"/>
    <w:rsid w:val="00307CA4"/>
    <w:rsid w:val="00310823"/>
    <w:rsid w:val="00310A1B"/>
    <w:rsid w:val="00310A36"/>
    <w:rsid w:val="00312007"/>
    <w:rsid w:val="00312DFD"/>
    <w:rsid w:val="00312F47"/>
    <w:rsid w:val="00313B48"/>
    <w:rsid w:val="00314CCB"/>
    <w:rsid w:val="00314DB3"/>
    <w:rsid w:val="00316ADC"/>
    <w:rsid w:val="00316D63"/>
    <w:rsid w:val="003178F3"/>
    <w:rsid w:val="00317912"/>
    <w:rsid w:val="00317BD1"/>
    <w:rsid w:val="00320E21"/>
    <w:rsid w:val="00320EA9"/>
    <w:rsid w:val="0032110B"/>
    <w:rsid w:val="00321A0E"/>
    <w:rsid w:val="00321E67"/>
    <w:rsid w:val="003230F1"/>
    <w:rsid w:val="0032312C"/>
    <w:rsid w:val="0032441B"/>
    <w:rsid w:val="003244D1"/>
    <w:rsid w:val="003248FF"/>
    <w:rsid w:val="00324CDB"/>
    <w:rsid w:val="003257F5"/>
    <w:rsid w:val="003259F6"/>
    <w:rsid w:val="00325A4B"/>
    <w:rsid w:val="00326021"/>
    <w:rsid w:val="00327138"/>
    <w:rsid w:val="003274FF"/>
    <w:rsid w:val="00331841"/>
    <w:rsid w:val="003324E0"/>
    <w:rsid w:val="00332928"/>
    <w:rsid w:val="0033463A"/>
    <w:rsid w:val="003350E5"/>
    <w:rsid w:val="00335627"/>
    <w:rsid w:val="003359D6"/>
    <w:rsid w:val="00335E20"/>
    <w:rsid w:val="00336875"/>
    <w:rsid w:val="00337988"/>
    <w:rsid w:val="00340BF6"/>
    <w:rsid w:val="00340FD1"/>
    <w:rsid w:val="00341121"/>
    <w:rsid w:val="00341B75"/>
    <w:rsid w:val="00342144"/>
    <w:rsid w:val="003425F6"/>
    <w:rsid w:val="00343796"/>
    <w:rsid w:val="00343C53"/>
    <w:rsid w:val="00344E2F"/>
    <w:rsid w:val="0034523B"/>
    <w:rsid w:val="003464B5"/>
    <w:rsid w:val="003466AD"/>
    <w:rsid w:val="00346CCB"/>
    <w:rsid w:val="00347043"/>
    <w:rsid w:val="00347054"/>
    <w:rsid w:val="00347873"/>
    <w:rsid w:val="0034791F"/>
    <w:rsid w:val="00347EB2"/>
    <w:rsid w:val="0035044C"/>
    <w:rsid w:val="00350F38"/>
    <w:rsid w:val="0035170C"/>
    <w:rsid w:val="0035274B"/>
    <w:rsid w:val="003527CF"/>
    <w:rsid w:val="0035347D"/>
    <w:rsid w:val="003536C1"/>
    <w:rsid w:val="003545D1"/>
    <w:rsid w:val="0035521F"/>
    <w:rsid w:val="003559D0"/>
    <w:rsid w:val="0035635D"/>
    <w:rsid w:val="003563DC"/>
    <w:rsid w:val="003565A9"/>
    <w:rsid w:val="00356899"/>
    <w:rsid w:val="00356BA0"/>
    <w:rsid w:val="00357142"/>
    <w:rsid w:val="0035760F"/>
    <w:rsid w:val="003606FF"/>
    <w:rsid w:val="00360CD0"/>
    <w:rsid w:val="00360D74"/>
    <w:rsid w:val="003611F3"/>
    <w:rsid w:val="00361C5D"/>
    <w:rsid w:val="0036211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707D3"/>
    <w:rsid w:val="00370C2C"/>
    <w:rsid w:val="00372D8C"/>
    <w:rsid w:val="00373587"/>
    <w:rsid w:val="003735BE"/>
    <w:rsid w:val="0037366A"/>
    <w:rsid w:val="00373807"/>
    <w:rsid w:val="0037390C"/>
    <w:rsid w:val="003739E3"/>
    <w:rsid w:val="0037456B"/>
    <w:rsid w:val="003745C3"/>
    <w:rsid w:val="00375141"/>
    <w:rsid w:val="00375852"/>
    <w:rsid w:val="00375E93"/>
    <w:rsid w:val="00375F88"/>
    <w:rsid w:val="0037698A"/>
    <w:rsid w:val="003801B7"/>
    <w:rsid w:val="00380683"/>
    <w:rsid w:val="003807FC"/>
    <w:rsid w:val="003808BE"/>
    <w:rsid w:val="00380E2C"/>
    <w:rsid w:val="003810CA"/>
    <w:rsid w:val="003814E5"/>
    <w:rsid w:val="00381B4C"/>
    <w:rsid w:val="00381C86"/>
    <w:rsid w:val="00381F55"/>
    <w:rsid w:val="00383031"/>
    <w:rsid w:val="00383123"/>
    <w:rsid w:val="003835E0"/>
    <w:rsid w:val="00383682"/>
    <w:rsid w:val="00383A43"/>
    <w:rsid w:val="00383DA1"/>
    <w:rsid w:val="00383DBB"/>
    <w:rsid w:val="00383FDE"/>
    <w:rsid w:val="00384511"/>
    <w:rsid w:val="003846F4"/>
    <w:rsid w:val="003848E7"/>
    <w:rsid w:val="003857FC"/>
    <w:rsid w:val="00385BB6"/>
    <w:rsid w:val="00385BF6"/>
    <w:rsid w:val="003860F6"/>
    <w:rsid w:val="00386997"/>
    <w:rsid w:val="00386A4B"/>
    <w:rsid w:val="00386B09"/>
    <w:rsid w:val="00386CF7"/>
    <w:rsid w:val="00386CFF"/>
    <w:rsid w:val="003905F3"/>
    <w:rsid w:val="00390C92"/>
    <w:rsid w:val="00390D26"/>
    <w:rsid w:val="003917CB"/>
    <w:rsid w:val="003926AA"/>
    <w:rsid w:val="003948E8"/>
    <w:rsid w:val="003957EE"/>
    <w:rsid w:val="00396117"/>
    <w:rsid w:val="0039612C"/>
    <w:rsid w:val="00396C61"/>
    <w:rsid w:val="00397079"/>
    <w:rsid w:val="0039720D"/>
    <w:rsid w:val="0039746D"/>
    <w:rsid w:val="0039791D"/>
    <w:rsid w:val="003A004F"/>
    <w:rsid w:val="003A039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623A"/>
    <w:rsid w:val="003A6C8D"/>
    <w:rsid w:val="003A76DF"/>
    <w:rsid w:val="003B0051"/>
    <w:rsid w:val="003B01AB"/>
    <w:rsid w:val="003B02AC"/>
    <w:rsid w:val="003B06ED"/>
    <w:rsid w:val="003B07C4"/>
    <w:rsid w:val="003B20F8"/>
    <w:rsid w:val="003B2209"/>
    <w:rsid w:val="003B27A7"/>
    <w:rsid w:val="003B2850"/>
    <w:rsid w:val="003B2FBC"/>
    <w:rsid w:val="003B360F"/>
    <w:rsid w:val="003B374F"/>
    <w:rsid w:val="003B3BF5"/>
    <w:rsid w:val="003B3E02"/>
    <w:rsid w:val="003B5081"/>
    <w:rsid w:val="003B5172"/>
    <w:rsid w:val="003B713D"/>
    <w:rsid w:val="003B74D8"/>
    <w:rsid w:val="003B7D7E"/>
    <w:rsid w:val="003C11F5"/>
    <w:rsid w:val="003C1705"/>
    <w:rsid w:val="003C17B4"/>
    <w:rsid w:val="003C1904"/>
    <w:rsid w:val="003C1AB1"/>
    <w:rsid w:val="003C1B8E"/>
    <w:rsid w:val="003C1DE9"/>
    <w:rsid w:val="003C2474"/>
    <w:rsid w:val="003C37E4"/>
    <w:rsid w:val="003C423A"/>
    <w:rsid w:val="003C4811"/>
    <w:rsid w:val="003C4C04"/>
    <w:rsid w:val="003C4CA3"/>
    <w:rsid w:val="003C4D7F"/>
    <w:rsid w:val="003C5391"/>
    <w:rsid w:val="003C5B1C"/>
    <w:rsid w:val="003C5DBD"/>
    <w:rsid w:val="003C629E"/>
    <w:rsid w:val="003C672C"/>
    <w:rsid w:val="003C6E43"/>
    <w:rsid w:val="003C6E91"/>
    <w:rsid w:val="003C70CF"/>
    <w:rsid w:val="003C7222"/>
    <w:rsid w:val="003C758D"/>
    <w:rsid w:val="003C7BB8"/>
    <w:rsid w:val="003C7D32"/>
    <w:rsid w:val="003D0759"/>
    <w:rsid w:val="003D103F"/>
    <w:rsid w:val="003D1CA5"/>
    <w:rsid w:val="003D2802"/>
    <w:rsid w:val="003D287D"/>
    <w:rsid w:val="003D28DD"/>
    <w:rsid w:val="003D2BED"/>
    <w:rsid w:val="003D2EE8"/>
    <w:rsid w:val="003D2F71"/>
    <w:rsid w:val="003D3173"/>
    <w:rsid w:val="003D3570"/>
    <w:rsid w:val="003D36E6"/>
    <w:rsid w:val="003D4986"/>
    <w:rsid w:val="003D54FA"/>
    <w:rsid w:val="003D5B65"/>
    <w:rsid w:val="003D6541"/>
    <w:rsid w:val="003D66EB"/>
    <w:rsid w:val="003D6838"/>
    <w:rsid w:val="003D716B"/>
    <w:rsid w:val="003D722C"/>
    <w:rsid w:val="003D7E6A"/>
    <w:rsid w:val="003E0222"/>
    <w:rsid w:val="003E0E5A"/>
    <w:rsid w:val="003E1244"/>
    <w:rsid w:val="003E149A"/>
    <w:rsid w:val="003E1A36"/>
    <w:rsid w:val="003E1AF7"/>
    <w:rsid w:val="003E1C06"/>
    <w:rsid w:val="003E1F7B"/>
    <w:rsid w:val="003E22F9"/>
    <w:rsid w:val="003E316D"/>
    <w:rsid w:val="003E34C7"/>
    <w:rsid w:val="003E3DD4"/>
    <w:rsid w:val="003E45B9"/>
    <w:rsid w:val="003E471D"/>
    <w:rsid w:val="003E4D3E"/>
    <w:rsid w:val="003E5D3B"/>
    <w:rsid w:val="003E62BF"/>
    <w:rsid w:val="003E6BC9"/>
    <w:rsid w:val="003E6CEC"/>
    <w:rsid w:val="003E6EB4"/>
    <w:rsid w:val="003E705F"/>
    <w:rsid w:val="003E73E3"/>
    <w:rsid w:val="003E7A13"/>
    <w:rsid w:val="003F06FD"/>
    <w:rsid w:val="003F0BB2"/>
    <w:rsid w:val="003F1537"/>
    <w:rsid w:val="003F1645"/>
    <w:rsid w:val="003F18BA"/>
    <w:rsid w:val="003F18E2"/>
    <w:rsid w:val="003F2400"/>
    <w:rsid w:val="003F2F23"/>
    <w:rsid w:val="003F31F2"/>
    <w:rsid w:val="003F32C7"/>
    <w:rsid w:val="003F34BF"/>
    <w:rsid w:val="003F3B11"/>
    <w:rsid w:val="003F3F4F"/>
    <w:rsid w:val="003F3F58"/>
    <w:rsid w:val="003F4144"/>
    <w:rsid w:val="003F51D6"/>
    <w:rsid w:val="003F62C6"/>
    <w:rsid w:val="003F6800"/>
    <w:rsid w:val="003F69B0"/>
    <w:rsid w:val="0040016B"/>
    <w:rsid w:val="004011D8"/>
    <w:rsid w:val="0040163E"/>
    <w:rsid w:val="00402926"/>
    <w:rsid w:val="00403577"/>
    <w:rsid w:val="004037E8"/>
    <w:rsid w:val="004040A8"/>
    <w:rsid w:val="004041C4"/>
    <w:rsid w:val="004050E6"/>
    <w:rsid w:val="00405EC5"/>
    <w:rsid w:val="00407056"/>
    <w:rsid w:val="004076DF"/>
    <w:rsid w:val="0041013D"/>
    <w:rsid w:val="004109D2"/>
    <w:rsid w:val="00410BE5"/>
    <w:rsid w:val="00410C28"/>
    <w:rsid w:val="00410D44"/>
    <w:rsid w:val="00410F55"/>
    <w:rsid w:val="00411BE0"/>
    <w:rsid w:val="00411CE0"/>
    <w:rsid w:val="004120C1"/>
    <w:rsid w:val="0041219E"/>
    <w:rsid w:val="00412DDE"/>
    <w:rsid w:val="004134B3"/>
    <w:rsid w:val="00413F7E"/>
    <w:rsid w:val="00414117"/>
    <w:rsid w:val="0041464F"/>
    <w:rsid w:val="004151BD"/>
    <w:rsid w:val="00415574"/>
    <w:rsid w:val="004159D2"/>
    <w:rsid w:val="004162C3"/>
    <w:rsid w:val="00416922"/>
    <w:rsid w:val="00416DFD"/>
    <w:rsid w:val="00416EFC"/>
    <w:rsid w:val="00416F7B"/>
    <w:rsid w:val="0041701C"/>
    <w:rsid w:val="004173CE"/>
    <w:rsid w:val="00417A9D"/>
    <w:rsid w:val="00420051"/>
    <w:rsid w:val="00420693"/>
    <w:rsid w:val="00420C31"/>
    <w:rsid w:val="00422350"/>
    <w:rsid w:val="00422F72"/>
    <w:rsid w:val="0042343D"/>
    <w:rsid w:val="0042414F"/>
    <w:rsid w:val="004242F1"/>
    <w:rsid w:val="004243B4"/>
    <w:rsid w:val="0042487B"/>
    <w:rsid w:val="00426A9A"/>
    <w:rsid w:val="00426ADA"/>
    <w:rsid w:val="00426B99"/>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3F58"/>
    <w:rsid w:val="00434A70"/>
    <w:rsid w:val="00434B77"/>
    <w:rsid w:val="00434D80"/>
    <w:rsid w:val="0043544E"/>
    <w:rsid w:val="00435CB4"/>
    <w:rsid w:val="00435DC3"/>
    <w:rsid w:val="00436371"/>
    <w:rsid w:val="00436697"/>
    <w:rsid w:val="00436A9F"/>
    <w:rsid w:val="004371BA"/>
    <w:rsid w:val="00437331"/>
    <w:rsid w:val="004376EF"/>
    <w:rsid w:val="0044009F"/>
    <w:rsid w:val="0044026A"/>
    <w:rsid w:val="004406DB"/>
    <w:rsid w:val="004407BE"/>
    <w:rsid w:val="0044198C"/>
    <w:rsid w:val="00441EC5"/>
    <w:rsid w:val="00442D34"/>
    <w:rsid w:val="00443150"/>
    <w:rsid w:val="00443B32"/>
    <w:rsid w:val="00444678"/>
    <w:rsid w:val="00444831"/>
    <w:rsid w:val="00444983"/>
    <w:rsid w:val="0044550D"/>
    <w:rsid w:val="00445B0A"/>
    <w:rsid w:val="00445B68"/>
    <w:rsid w:val="0044669D"/>
    <w:rsid w:val="00446E89"/>
    <w:rsid w:val="004474BD"/>
    <w:rsid w:val="004475ED"/>
    <w:rsid w:val="0044781F"/>
    <w:rsid w:val="0045024A"/>
    <w:rsid w:val="004509F6"/>
    <w:rsid w:val="00451F36"/>
    <w:rsid w:val="00452165"/>
    <w:rsid w:val="0045283C"/>
    <w:rsid w:val="00452E42"/>
    <w:rsid w:val="00453394"/>
    <w:rsid w:val="004538BC"/>
    <w:rsid w:val="004538E1"/>
    <w:rsid w:val="00453C06"/>
    <w:rsid w:val="00453FE3"/>
    <w:rsid w:val="00454467"/>
    <w:rsid w:val="0045460F"/>
    <w:rsid w:val="00454ABC"/>
    <w:rsid w:val="00454CCC"/>
    <w:rsid w:val="00454EE3"/>
    <w:rsid w:val="00455190"/>
    <w:rsid w:val="00455328"/>
    <w:rsid w:val="0045547E"/>
    <w:rsid w:val="00455B43"/>
    <w:rsid w:val="0045787F"/>
    <w:rsid w:val="00457C65"/>
    <w:rsid w:val="00457CBC"/>
    <w:rsid w:val="00460590"/>
    <w:rsid w:val="00460981"/>
    <w:rsid w:val="00460D1A"/>
    <w:rsid w:val="0046180B"/>
    <w:rsid w:val="00461B73"/>
    <w:rsid w:val="00462619"/>
    <w:rsid w:val="00464106"/>
    <w:rsid w:val="0046427B"/>
    <w:rsid w:val="00464520"/>
    <w:rsid w:val="00464F27"/>
    <w:rsid w:val="004664A1"/>
    <w:rsid w:val="00466AE6"/>
    <w:rsid w:val="00466F11"/>
    <w:rsid w:val="00467FA8"/>
    <w:rsid w:val="0047035E"/>
    <w:rsid w:val="00471092"/>
    <w:rsid w:val="00471B88"/>
    <w:rsid w:val="00471C7C"/>
    <w:rsid w:val="004725B8"/>
    <w:rsid w:val="0047268C"/>
    <w:rsid w:val="004739C0"/>
    <w:rsid w:val="00473AFE"/>
    <w:rsid w:val="00473C61"/>
    <w:rsid w:val="00473E0E"/>
    <w:rsid w:val="00473FA1"/>
    <w:rsid w:val="00474662"/>
    <w:rsid w:val="00474CE1"/>
    <w:rsid w:val="0047530D"/>
    <w:rsid w:val="004762DD"/>
    <w:rsid w:val="00477011"/>
    <w:rsid w:val="0047733E"/>
    <w:rsid w:val="0047737D"/>
    <w:rsid w:val="004773BE"/>
    <w:rsid w:val="00477F43"/>
    <w:rsid w:val="0048071D"/>
    <w:rsid w:val="00480933"/>
    <w:rsid w:val="00480953"/>
    <w:rsid w:val="00480B01"/>
    <w:rsid w:val="004814D7"/>
    <w:rsid w:val="004815C8"/>
    <w:rsid w:val="00481D50"/>
    <w:rsid w:val="004820E4"/>
    <w:rsid w:val="00482659"/>
    <w:rsid w:val="004836E3"/>
    <w:rsid w:val="0048379E"/>
    <w:rsid w:val="00483AE7"/>
    <w:rsid w:val="00483B4A"/>
    <w:rsid w:val="00483B93"/>
    <w:rsid w:val="00483CE2"/>
    <w:rsid w:val="0048412F"/>
    <w:rsid w:val="0048424A"/>
    <w:rsid w:val="00484778"/>
    <w:rsid w:val="00484878"/>
    <w:rsid w:val="00485125"/>
    <w:rsid w:val="00485DB2"/>
    <w:rsid w:val="0048681D"/>
    <w:rsid w:val="00486A04"/>
    <w:rsid w:val="00486F13"/>
    <w:rsid w:val="0048714D"/>
    <w:rsid w:val="00487410"/>
    <w:rsid w:val="00487DEC"/>
    <w:rsid w:val="00490875"/>
    <w:rsid w:val="00490AC4"/>
    <w:rsid w:val="0049116E"/>
    <w:rsid w:val="0049255E"/>
    <w:rsid w:val="004928CA"/>
    <w:rsid w:val="004934A2"/>
    <w:rsid w:val="004934F7"/>
    <w:rsid w:val="004936FE"/>
    <w:rsid w:val="0049378C"/>
    <w:rsid w:val="004948D4"/>
    <w:rsid w:val="004951C6"/>
    <w:rsid w:val="0049552D"/>
    <w:rsid w:val="00495B32"/>
    <w:rsid w:val="00495CB3"/>
    <w:rsid w:val="004969C6"/>
    <w:rsid w:val="00496A12"/>
    <w:rsid w:val="00496DE9"/>
    <w:rsid w:val="004970C2"/>
    <w:rsid w:val="00497FC7"/>
    <w:rsid w:val="004A06F0"/>
    <w:rsid w:val="004A06FA"/>
    <w:rsid w:val="004A188B"/>
    <w:rsid w:val="004A1958"/>
    <w:rsid w:val="004A22F7"/>
    <w:rsid w:val="004A2BD6"/>
    <w:rsid w:val="004A398A"/>
    <w:rsid w:val="004A461B"/>
    <w:rsid w:val="004A6EFE"/>
    <w:rsid w:val="004A7485"/>
    <w:rsid w:val="004A74B9"/>
    <w:rsid w:val="004A7FEE"/>
    <w:rsid w:val="004B0AB6"/>
    <w:rsid w:val="004B0EEF"/>
    <w:rsid w:val="004B161A"/>
    <w:rsid w:val="004B1C94"/>
    <w:rsid w:val="004B1EC1"/>
    <w:rsid w:val="004B2CE4"/>
    <w:rsid w:val="004B2E4D"/>
    <w:rsid w:val="004B329D"/>
    <w:rsid w:val="004B3939"/>
    <w:rsid w:val="004B482A"/>
    <w:rsid w:val="004B49FD"/>
    <w:rsid w:val="004B4FE2"/>
    <w:rsid w:val="004B5376"/>
    <w:rsid w:val="004B55D3"/>
    <w:rsid w:val="004B5B03"/>
    <w:rsid w:val="004B64E0"/>
    <w:rsid w:val="004B6C53"/>
    <w:rsid w:val="004B6DEF"/>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5A0F"/>
    <w:rsid w:val="004C6581"/>
    <w:rsid w:val="004C6CA9"/>
    <w:rsid w:val="004C70C4"/>
    <w:rsid w:val="004C79EF"/>
    <w:rsid w:val="004D034D"/>
    <w:rsid w:val="004D0F63"/>
    <w:rsid w:val="004D0FE6"/>
    <w:rsid w:val="004D16C1"/>
    <w:rsid w:val="004D1AD3"/>
    <w:rsid w:val="004D218B"/>
    <w:rsid w:val="004D2A8A"/>
    <w:rsid w:val="004D2DDB"/>
    <w:rsid w:val="004D45F1"/>
    <w:rsid w:val="004D4CFF"/>
    <w:rsid w:val="004D50F4"/>
    <w:rsid w:val="004D59A5"/>
    <w:rsid w:val="004D68F9"/>
    <w:rsid w:val="004D6BBA"/>
    <w:rsid w:val="004D6D6B"/>
    <w:rsid w:val="004D6E00"/>
    <w:rsid w:val="004D7773"/>
    <w:rsid w:val="004E01DA"/>
    <w:rsid w:val="004E0B91"/>
    <w:rsid w:val="004E0E63"/>
    <w:rsid w:val="004E0FD1"/>
    <w:rsid w:val="004E1161"/>
    <w:rsid w:val="004E143A"/>
    <w:rsid w:val="004E1D17"/>
    <w:rsid w:val="004E290D"/>
    <w:rsid w:val="004E29AA"/>
    <w:rsid w:val="004E2C5A"/>
    <w:rsid w:val="004E3029"/>
    <w:rsid w:val="004E3244"/>
    <w:rsid w:val="004E3465"/>
    <w:rsid w:val="004E35E1"/>
    <w:rsid w:val="004E436A"/>
    <w:rsid w:val="004E45CE"/>
    <w:rsid w:val="004E537A"/>
    <w:rsid w:val="004E57C6"/>
    <w:rsid w:val="004E5815"/>
    <w:rsid w:val="004E5EA6"/>
    <w:rsid w:val="004E660E"/>
    <w:rsid w:val="004E6E42"/>
    <w:rsid w:val="004E6EC4"/>
    <w:rsid w:val="004E73A8"/>
    <w:rsid w:val="004E7520"/>
    <w:rsid w:val="004F0371"/>
    <w:rsid w:val="004F0400"/>
    <w:rsid w:val="004F070D"/>
    <w:rsid w:val="004F095E"/>
    <w:rsid w:val="004F1436"/>
    <w:rsid w:val="004F191F"/>
    <w:rsid w:val="004F1A59"/>
    <w:rsid w:val="004F1F01"/>
    <w:rsid w:val="004F223A"/>
    <w:rsid w:val="004F2B09"/>
    <w:rsid w:val="004F3748"/>
    <w:rsid w:val="004F3CCF"/>
    <w:rsid w:val="004F41F7"/>
    <w:rsid w:val="004F48A4"/>
    <w:rsid w:val="004F4AAA"/>
    <w:rsid w:val="004F5711"/>
    <w:rsid w:val="004F5851"/>
    <w:rsid w:val="004F5902"/>
    <w:rsid w:val="004F61F5"/>
    <w:rsid w:val="004F71B4"/>
    <w:rsid w:val="004F762E"/>
    <w:rsid w:val="00500308"/>
    <w:rsid w:val="0050069B"/>
    <w:rsid w:val="0050091A"/>
    <w:rsid w:val="00500BE1"/>
    <w:rsid w:val="005016CC"/>
    <w:rsid w:val="00502095"/>
    <w:rsid w:val="005020BE"/>
    <w:rsid w:val="005026C1"/>
    <w:rsid w:val="00503DA9"/>
    <w:rsid w:val="00504CAE"/>
    <w:rsid w:val="00504FEB"/>
    <w:rsid w:val="00505999"/>
    <w:rsid w:val="0050636E"/>
    <w:rsid w:val="00506C4B"/>
    <w:rsid w:val="0050749F"/>
    <w:rsid w:val="005076BB"/>
    <w:rsid w:val="00507856"/>
    <w:rsid w:val="00507A5C"/>
    <w:rsid w:val="005105B0"/>
    <w:rsid w:val="005105B3"/>
    <w:rsid w:val="0051081A"/>
    <w:rsid w:val="00510914"/>
    <w:rsid w:val="00510BAE"/>
    <w:rsid w:val="00511803"/>
    <w:rsid w:val="005118F8"/>
    <w:rsid w:val="00512179"/>
    <w:rsid w:val="00512338"/>
    <w:rsid w:val="0051325E"/>
    <w:rsid w:val="00514191"/>
    <w:rsid w:val="005146C3"/>
    <w:rsid w:val="00514756"/>
    <w:rsid w:val="00514D73"/>
    <w:rsid w:val="00514E5C"/>
    <w:rsid w:val="00515562"/>
    <w:rsid w:val="005155D6"/>
    <w:rsid w:val="0051580D"/>
    <w:rsid w:val="0051681B"/>
    <w:rsid w:val="00516FA9"/>
    <w:rsid w:val="00517ED7"/>
    <w:rsid w:val="0052033D"/>
    <w:rsid w:val="005204C1"/>
    <w:rsid w:val="00520F5E"/>
    <w:rsid w:val="0052120D"/>
    <w:rsid w:val="0052122E"/>
    <w:rsid w:val="0052184C"/>
    <w:rsid w:val="00521A50"/>
    <w:rsid w:val="00521FEB"/>
    <w:rsid w:val="0052231D"/>
    <w:rsid w:val="00522A00"/>
    <w:rsid w:val="00522D42"/>
    <w:rsid w:val="00525A5C"/>
    <w:rsid w:val="0052608E"/>
    <w:rsid w:val="00526392"/>
    <w:rsid w:val="00526A0E"/>
    <w:rsid w:val="00526C21"/>
    <w:rsid w:val="00526EAB"/>
    <w:rsid w:val="00527882"/>
    <w:rsid w:val="00527E8D"/>
    <w:rsid w:val="005305EA"/>
    <w:rsid w:val="00530698"/>
    <w:rsid w:val="00530F77"/>
    <w:rsid w:val="0053187A"/>
    <w:rsid w:val="005322C0"/>
    <w:rsid w:val="00532337"/>
    <w:rsid w:val="00532690"/>
    <w:rsid w:val="00533765"/>
    <w:rsid w:val="00533A4D"/>
    <w:rsid w:val="00534436"/>
    <w:rsid w:val="00534A0D"/>
    <w:rsid w:val="00534FAF"/>
    <w:rsid w:val="005353F0"/>
    <w:rsid w:val="00535498"/>
    <w:rsid w:val="005355E4"/>
    <w:rsid w:val="005365AB"/>
    <w:rsid w:val="00537014"/>
    <w:rsid w:val="005370B3"/>
    <w:rsid w:val="005373CC"/>
    <w:rsid w:val="00537C09"/>
    <w:rsid w:val="00537F52"/>
    <w:rsid w:val="0054057E"/>
    <w:rsid w:val="00540C7E"/>
    <w:rsid w:val="00540CE5"/>
    <w:rsid w:val="00541762"/>
    <w:rsid w:val="005418B7"/>
    <w:rsid w:val="00541DAE"/>
    <w:rsid w:val="005428A1"/>
    <w:rsid w:val="005428ED"/>
    <w:rsid w:val="00542961"/>
    <w:rsid w:val="00543905"/>
    <w:rsid w:val="00544887"/>
    <w:rsid w:val="00544C58"/>
    <w:rsid w:val="00544FCB"/>
    <w:rsid w:val="005453BE"/>
    <w:rsid w:val="0054560A"/>
    <w:rsid w:val="0054562C"/>
    <w:rsid w:val="005458D3"/>
    <w:rsid w:val="005470B1"/>
    <w:rsid w:val="00547EC3"/>
    <w:rsid w:val="00550311"/>
    <w:rsid w:val="00550C81"/>
    <w:rsid w:val="00550C9D"/>
    <w:rsid w:val="00550CEE"/>
    <w:rsid w:val="00551227"/>
    <w:rsid w:val="0055128E"/>
    <w:rsid w:val="0055142B"/>
    <w:rsid w:val="005517F3"/>
    <w:rsid w:val="00551863"/>
    <w:rsid w:val="0055210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801"/>
    <w:rsid w:val="00561437"/>
    <w:rsid w:val="00561467"/>
    <w:rsid w:val="00561870"/>
    <w:rsid w:val="00561F50"/>
    <w:rsid w:val="005620D7"/>
    <w:rsid w:val="00562843"/>
    <w:rsid w:val="00562AA2"/>
    <w:rsid w:val="00562F18"/>
    <w:rsid w:val="005632EA"/>
    <w:rsid w:val="005634BD"/>
    <w:rsid w:val="00563D58"/>
    <w:rsid w:val="00565063"/>
    <w:rsid w:val="00565333"/>
    <w:rsid w:val="005659E7"/>
    <w:rsid w:val="00565D55"/>
    <w:rsid w:val="005677DD"/>
    <w:rsid w:val="00567FD0"/>
    <w:rsid w:val="00570256"/>
    <w:rsid w:val="0057034B"/>
    <w:rsid w:val="0057083A"/>
    <w:rsid w:val="0057094C"/>
    <w:rsid w:val="005709BF"/>
    <w:rsid w:val="00571884"/>
    <w:rsid w:val="00572402"/>
    <w:rsid w:val="005726F5"/>
    <w:rsid w:val="005729F7"/>
    <w:rsid w:val="00572F5D"/>
    <w:rsid w:val="005740DE"/>
    <w:rsid w:val="0057513F"/>
    <w:rsid w:val="00575A75"/>
    <w:rsid w:val="00575B9B"/>
    <w:rsid w:val="00575E27"/>
    <w:rsid w:val="0057650D"/>
    <w:rsid w:val="00576591"/>
    <w:rsid w:val="0057703E"/>
    <w:rsid w:val="00577604"/>
    <w:rsid w:val="00577A3E"/>
    <w:rsid w:val="00577B04"/>
    <w:rsid w:val="005801A8"/>
    <w:rsid w:val="00580AD3"/>
    <w:rsid w:val="00581D09"/>
    <w:rsid w:val="0058231F"/>
    <w:rsid w:val="005827F6"/>
    <w:rsid w:val="00582BF8"/>
    <w:rsid w:val="00582C2D"/>
    <w:rsid w:val="0058338F"/>
    <w:rsid w:val="005833C2"/>
    <w:rsid w:val="00583E33"/>
    <w:rsid w:val="00583EE4"/>
    <w:rsid w:val="005842EC"/>
    <w:rsid w:val="005846E0"/>
    <w:rsid w:val="00584A96"/>
    <w:rsid w:val="00585171"/>
    <w:rsid w:val="00586B4A"/>
    <w:rsid w:val="00587BCE"/>
    <w:rsid w:val="00587C38"/>
    <w:rsid w:val="00587DC9"/>
    <w:rsid w:val="00590FF2"/>
    <w:rsid w:val="005918EA"/>
    <w:rsid w:val="0059194F"/>
    <w:rsid w:val="0059241F"/>
    <w:rsid w:val="00592B27"/>
    <w:rsid w:val="00592D74"/>
    <w:rsid w:val="00593222"/>
    <w:rsid w:val="005956CC"/>
    <w:rsid w:val="00596977"/>
    <w:rsid w:val="0059697F"/>
    <w:rsid w:val="00596CA8"/>
    <w:rsid w:val="005A01FB"/>
    <w:rsid w:val="005A02B9"/>
    <w:rsid w:val="005A06E0"/>
    <w:rsid w:val="005A0A5C"/>
    <w:rsid w:val="005A0BA9"/>
    <w:rsid w:val="005A1A4A"/>
    <w:rsid w:val="005A1E25"/>
    <w:rsid w:val="005A215F"/>
    <w:rsid w:val="005A2ED6"/>
    <w:rsid w:val="005A3574"/>
    <w:rsid w:val="005A361B"/>
    <w:rsid w:val="005A39A5"/>
    <w:rsid w:val="005A3FDA"/>
    <w:rsid w:val="005A402C"/>
    <w:rsid w:val="005A4FEC"/>
    <w:rsid w:val="005A512F"/>
    <w:rsid w:val="005A5222"/>
    <w:rsid w:val="005A57E4"/>
    <w:rsid w:val="005A5A8F"/>
    <w:rsid w:val="005A5BCD"/>
    <w:rsid w:val="005A5BF1"/>
    <w:rsid w:val="005A6244"/>
    <w:rsid w:val="005A67CF"/>
    <w:rsid w:val="005A6BB0"/>
    <w:rsid w:val="005A75C4"/>
    <w:rsid w:val="005A76D1"/>
    <w:rsid w:val="005A79D8"/>
    <w:rsid w:val="005A7B12"/>
    <w:rsid w:val="005B01AD"/>
    <w:rsid w:val="005B0A1B"/>
    <w:rsid w:val="005B0B61"/>
    <w:rsid w:val="005B2778"/>
    <w:rsid w:val="005B2922"/>
    <w:rsid w:val="005B2C57"/>
    <w:rsid w:val="005B383F"/>
    <w:rsid w:val="005B4372"/>
    <w:rsid w:val="005B4917"/>
    <w:rsid w:val="005B499B"/>
    <w:rsid w:val="005B5717"/>
    <w:rsid w:val="005B5FC2"/>
    <w:rsid w:val="005B65A2"/>
    <w:rsid w:val="005B69AE"/>
    <w:rsid w:val="005B70B1"/>
    <w:rsid w:val="005B782B"/>
    <w:rsid w:val="005B7E44"/>
    <w:rsid w:val="005C076B"/>
    <w:rsid w:val="005C0A84"/>
    <w:rsid w:val="005C106F"/>
    <w:rsid w:val="005C1535"/>
    <w:rsid w:val="005C2DCD"/>
    <w:rsid w:val="005C37DA"/>
    <w:rsid w:val="005C37F3"/>
    <w:rsid w:val="005C39D2"/>
    <w:rsid w:val="005C4443"/>
    <w:rsid w:val="005C47C8"/>
    <w:rsid w:val="005C5465"/>
    <w:rsid w:val="005C561C"/>
    <w:rsid w:val="005C5A4C"/>
    <w:rsid w:val="005C5E8B"/>
    <w:rsid w:val="005C66C3"/>
    <w:rsid w:val="005C6E1C"/>
    <w:rsid w:val="005C6E8C"/>
    <w:rsid w:val="005C6FCB"/>
    <w:rsid w:val="005D0362"/>
    <w:rsid w:val="005D0569"/>
    <w:rsid w:val="005D08EB"/>
    <w:rsid w:val="005D1F34"/>
    <w:rsid w:val="005D2306"/>
    <w:rsid w:val="005D286B"/>
    <w:rsid w:val="005D287C"/>
    <w:rsid w:val="005D3056"/>
    <w:rsid w:val="005D33FF"/>
    <w:rsid w:val="005D36E6"/>
    <w:rsid w:val="005D3C2C"/>
    <w:rsid w:val="005D3ED2"/>
    <w:rsid w:val="005D3FD0"/>
    <w:rsid w:val="005D4882"/>
    <w:rsid w:val="005D4CEA"/>
    <w:rsid w:val="005D4D5C"/>
    <w:rsid w:val="005D538D"/>
    <w:rsid w:val="005D5D90"/>
    <w:rsid w:val="005D639B"/>
    <w:rsid w:val="005D67C5"/>
    <w:rsid w:val="005D68AD"/>
    <w:rsid w:val="005D7266"/>
    <w:rsid w:val="005D7669"/>
    <w:rsid w:val="005D7D85"/>
    <w:rsid w:val="005E0CAC"/>
    <w:rsid w:val="005E1838"/>
    <w:rsid w:val="005E1DEB"/>
    <w:rsid w:val="005E2413"/>
    <w:rsid w:val="005E25E0"/>
    <w:rsid w:val="005E2683"/>
    <w:rsid w:val="005E2715"/>
    <w:rsid w:val="005E274E"/>
    <w:rsid w:val="005E29EE"/>
    <w:rsid w:val="005E2C44"/>
    <w:rsid w:val="005E3418"/>
    <w:rsid w:val="005E3493"/>
    <w:rsid w:val="005E390D"/>
    <w:rsid w:val="005E4DCC"/>
    <w:rsid w:val="005E542E"/>
    <w:rsid w:val="005E57B7"/>
    <w:rsid w:val="005E5CA6"/>
    <w:rsid w:val="005E610A"/>
    <w:rsid w:val="005E68D3"/>
    <w:rsid w:val="005E6F86"/>
    <w:rsid w:val="005E72EE"/>
    <w:rsid w:val="005E7440"/>
    <w:rsid w:val="005E75F4"/>
    <w:rsid w:val="005E7D32"/>
    <w:rsid w:val="005F01AF"/>
    <w:rsid w:val="005F09C6"/>
    <w:rsid w:val="005F19AE"/>
    <w:rsid w:val="005F1C47"/>
    <w:rsid w:val="005F1C9C"/>
    <w:rsid w:val="005F3A0F"/>
    <w:rsid w:val="005F48B1"/>
    <w:rsid w:val="005F49F3"/>
    <w:rsid w:val="005F509F"/>
    <w:rsid w:val="005F60A7"/>
    <w:rsid w:val="005F6A73"/>
    <w:rsid w:val="005F758B"/>
    <w:rsid w:val="006003E1"/>
    <w:rsid w:val="00600409"/>
    <w:rsid w:val="00600EF9"/>
    <w:rsid w:val="00601005"/>
    <w:rsid w:val="0060112A"/>
    <w:rsid w:val="00601EC5"/>
    <w:rsid w:val="00602BA6"/>
    <w:rsid w:val="0060385C"/>
    <w:rsid w:val="0060426B"/>
    <w:rsid w:val="006042DE"/>
    <w:rsid w:val="00604859"/>
    <w:rsid w:val="00604BAC"/>
    <w:rsid w:val="00604DB0"/>
    <w:rsid w:val="006061CE"/>
    <w:rsid w:val="00606C4B"/>
    <w:rsid w:val="006073F2"/>
    <w:rsid w:val="00607408"/>
    <w:rsid w:val="00607835"/>
    <w:rsid w:val="006078CC"/>
    <w:rsid w:val="00607BEB"/>
    <w:rsid w:val="00607BF2"/>
    <w:rsid w:val="00607E86"/>
    <w:rsid w:val="00607ECA"/>
    <w:rsid w:val="00610135"/>
    <w:rsid w:val="006104FA"/>
    <w:rsid w:val="0061114D"/>
    <w:rsid w:val="00611667"/>
    <w:rsid w:val="006116A7"/>
    <w:rsid w:val="00611715"/>
    <w:rsid w:val="006125D5"/>
    <w:rsid w:val="00613AFE"/>
    <w:rsid w:val="00614117"/>
    <w:rsid w:val="00614574"/>
    <w:rsid w:val="00614F7D"/>
    <w:rsid w:val="0061501D"/>
    <w:rsid w:val="0061513C"/>
    <w:rsid w:val="00615EF1"/>
    <w:rsid w:val="00615F57"/>
    <w:rsid w:val="00616605"/>
    <w:rsid w:val="00616C66"/>
    <w:rsid w:val="00616CAC"/>
    <w:rsid w:val="00616CBA"/>
    <w:rsid w:val="00616E51"/>
    <w:rsid w:val="00616ECB"/>
    <w:rsid w:val="00617384"/>
    <w:rsid w:val="00617643"/>
    <w:rsid w:val="006179E0"/>
    <w:rsid w:val="00621188"/>
    <w:rsid w:val="00621804"/>
    <w:rsid w:val="0062219E"/>
    <w:rsid w:val="00623542"/>
    <w:rsid w:val="00623F19"/>
    <w:rsid w:val="00624EAE"/>
    <w:rsid w:val="00625342"/>
    <w:rsid w:val="006257ED"/>
    <w:rsid w:val="00627128"/>
    <w:rsid w:val="00627F33"/>
    <w:rsid w:val="00630479"/>
    <w:rsid w:val="0063071A"/>
    <w:rsid w:val="00630D50"/>
    <w:rsid w:val="00631943"/>
    <w:rsid w:val="006336F2"/>
    <w:rsid w:val="00633E31"/>
    <w:rsid w:val="0063439C"/>
    <w:rsid w:val="00634798"/>
    <w:rsid w:val="00635038"/>
    <w:rsid w:val="00635815"/>
    <w:rsid w:val="00635C5D"/>
    <w:rsid w:val="0063649F"/>
    <w:rsid w:val="00636DE9"/>
    <w:rsid w:val="00636F27"/>
    <w:rsid w:val="00636F7B"/>
    <w:rsid w:val="00637BB3"/>
    <w:rsid w:val="00640C01"/>
    <w:rsid w:val="0064151D"/>
    <w:rsid w:val="0064251E"/>
    <w:rsid w:val="00642A56"/>
    <w:rsid w:val="00643553"/>
    <w:rsid w:val="0064384A"/>
    <w:rsid w:val="00643A2A"/>
    <w:rsid w:val="00644220"/>
    <w:rsid w:val="0064472F"/>
    <w:rsid w:val="00644CF8"/>
    <w:rsid w:val="0064528A"/>
    <w:rsid w:val="00645485"/>
    <w:rsid w:val="00645750"/>
    <w:rsid w:val="0064607F"/>
    <w:rsid w:val="006464D9"/>
    <w:rsid w:val="00646A1F"/>
    <w:rsid w:val="006476D0"/>
    <w:rsid w:val="006479E9"/>
    <w:rsid w:val="0065003B"/>
    <w:rsid w:val="0065006A"/>
    <w:rsid w:val="00650A9D"/>
    <w:rsid w:val="00650AEF"/>
    <w:rsid w:val="00650EE1"/>
    <w:rsid w:val="0065125D"/>
    <w:rsid w:val="006512A1"/>
    <w:rsid w:val="00651523"/>
    <w:rsid w:val="00651837"/>
    <w:rsid w:val="00651892"/>
    <w:rsid w:val="00651A4B"/>
    <w:rsid w:val="00651B8F"/>
    <w:rsid w:val="00651FE3"/>
    <w:rsid w:val="00652555"/>
    <w:rsid w:val="00652581"/>
    <w:rsid w:val="00652D0E"/>
    <w:rsid w:val="0065341D"/>
    <w:rsid w:val="006535C9"/>
    <w:rsid w:val="00654A9B"/>
    <w:rsid w:val="00654E7E"/>
    <w:rsid w:val="00655A65"/>
    <w:rsid w:val="00656605"/>
    <w:rsid w:val="00656CCB"/>
    <w:rsid w:val="0065731B"/>
    <w:rsid w:val="006576A9"/>
    <w:rsid w:val="00657C80"/>
    <w:rsid w:val="00660010"/>
    <w:rsid w:val="00660BBB"/>
    <w:rsid w:val="00661091"/>
    <w:rsid w:val="00661788"/>
    <w:rsid w:val="00661BF5"/>
    <w:rsid w:val="00662719"/>
    <w:rsid w:val="00662DE9"/>
    <w:rsid w:val="006631FD"/>
    <w:rsid w:val="00663D18"/>
    <w:rsid w:val="00663D21"/>
    <w:rsid w:val="00663E2B"/>
    <w:rsid w:val="00663FAB"/>
    <w:rsid w:val="00665A12"/>
    <w:rsid w:val="00666209"/>
    <w:rsid w:val="006663D5"/>
    <w:rsid w:val="00666678"/>
    <w:rsid w:val="00666D1D"/>
    <w:rsid w:val="00667010"/>
    <w:rsid w:val="00667188"/>
    <w:rsid w:val="0066767E"/>
    <w:rsid w:val="00670498"/>
    <w:rsid w:val="0067053D"/>
    <w:rsid w:val="0067096B"/>
    <w:rsid w:val="00670F20"/>
    <w:rsid w:val="00671E1D"/>
    <w:rsid w:val="00671EB8"/>
    <w:rsid w:val="0067247B"/>
    <w:rsid w:val="00672560"/>
    <w:rsid w:val="006725E1"/>
    <w:rsid w:val="006738C3"/>
    <w:rsid w:val="00674233"/>
    <w:rsid w:val="00674F2A"/>
    <w:rsid w:val="00675462"/>
    <w:rsid w:val="00675EB0"/>
    <w:rsid w:val="00675FB0"/>
    <w:rsid w:val="0067659A"/>
    <w:rsid w:val="00677337"/>
    <w:rsid w:val="0067749D"/>
    <w:rsid w:val="00677D04"/>
    <w:rsid w:val="00677DD1"/>
    <w:rsid w:val="00680D2D"/>
    <w:rsid w:val="00681593"/>
    <w:rsid w:val="0068192C"/>
    <w:rsid w:val="00681AC4"/>
    <w:rsid w:val="00682C60"/>
    <w:rsid w:val="00683126"/>
    <w:rsid w:val="00683937"/>
    <w:rsid w:val="0068451D"/>
    <w:rsid w:val="006849CE"/>
    <w:rsid w:val="006850E9"/>
    <w:rsid w:val="006851E9"/>
    <w:rsid w:val="00685721"/>
    <w:rsid w:val="0068638A"/>
    <w:rsid w:val="00686896"/>
    <w:rsid w:val="006879AF"/>
    <w:rsid w:val="00687DF0"/>
    <w:rsid w:val="00690236"/>
    <w:rsid w:val="006907A4"/>
    <w:rsid w:val="00690DF0"/>
    <w:rsid w:val="0069312C"/>
    <w:rsid w:val="0069370B"/>
    <w:rsid w:val="00693D68"/>
    <w:rsid w:val="00694755"/>
    <w:rsid w:val="00694D79"/>
    <w:rsid w:val="00694F5E"/>
    <w:rsid w:val="00695056"/>
    <w:rsid w:val="00695237"/>
    <w:rsid w:val="00695722"/>
    <w:rsid w:val="00695808"/>
    <w:rsid w:val="00695C54"/>
    <w:rsid w:val="00696621"/>
    <w:rsid w:val="00696791"/>
    <w:rsid w:val="00696F36"/>
    <w:rsid w:val="006A0178"/>
    <w:rsid w:val="006A0792"/>
    <w:rsid w:val="006A0E79"/>
    <w:rsid w:val="006A1707"/>
    <w:rsid w:val="006A1F9C"/>
    <w:rsid w:val="006A2808"/>
    <w:rsid w:val="006A2819"/>
    <w:rsid w:val="006A29D3"/>
    <w:rsid w:val="006A46EA"/>
    <w:rsid w:val="006A477D"/>
    <w:rsid w:val="006A5ACD"/>
    <w:rsid w:val="006A613F"/>
    <w:rsid w:val="006A6D08"/>
    <w:rsid w:val="006A6F75"/>
    <w:rsid w:val="006A788D"/>
    <w:rsid w:val="006B03E1"/>
    <w:rsid w:val="006B08ED"/>
    <w:rsid w:val="006B1456"/>
    <w:rsid w:val="006B2C94"/>
    <w:rsid w:val="006B30C2"/>
    <w:rsid w:val="006B31EC"/>
    <w:rsid w:val="006B46FB"/>
    <w:rsid w:val="006B47B9"/>
    <w:rsid w:val="006B48A9"/>
    <w:rsid w:val="006B5703"/>
    <w:rsid w:val="006B590C"/>
    <w:rsid w:val="006B6C60"/>
    <w:rsid w:val="006B6C9E"/>
    <w:rsid w:val="006B775E"/>
    <w:rsid w:val="006B789E"/>
    <w:rsid w:val="006C009A"/>
    <w:rsid w:val="006C0165"/>
    <w:rsid w:val="006C0D06"/>
    <w:rsid w:val="006C11BB"/>
    <w:rsid w:val="006C15E6"/>
    <w:rsid w:val="006C16B9"/>
    <w:rsid w:val="006C19AA"/>
    <w:rsid w:val="006C2272"/>
    <w:rsid w:val="006C2B34"/>
    <w:rsid w:val="006C3621"/>
    <w:rsid w:val="006C3742"/>
    <w:rsid w:val="006C3854"/>
    <w:rsid w:val="006C3955"/>
    <w:rsid w:val="006C47E7"/>
    <w:rsid w:val="006C48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B20"/>
    <w:rsid w:val="006D3EBB"/>
    <w:rsid w:val="006D5730"/>
    <w:rsid w:val="006D57B3"/>
    <w:rsid w:val="006D633E"/>
    <w:rsid w:val="006D6852"/>
    <w:rsid w:val="006D6BE3"/>
    <w:rsid w:val="006D70D0"/>
    <w:rsid w:val="006D7A12"/>
    <w:rsid w:val="006E0C2C"/>
    <w:rsid w:val="006E0F73"/>
    <w:rsid w:val="006E17FB"/>
    <w:rsid w:val="006E1F56"/>
    <w:rsid w:val="006E21FB"/>
    <w:rsid w:val="006E2764"/>
    <w:rsid w:val="006E3638"/>
    <w:rsid w:val="006E39ED"/>
    <w:rsid w:val="006E3B64"/>
    <w:rsid w:val="006E3CC4"/>
    <w:rsid w:val="006E3F87"/>
    <w:rsid w:val="006E5328"/>
    <w:rsid w:val="006E5728"/>
    <w:rsid w:val="006E599A"/>
    <w:rsid w:val="006E5D48"/>
    <w:rsid w:val="006E64C3"/>
    <w:rsid w:val="006E65E2"/>
    <w:rsid w:val="006E70F8"/>
    <w:rsid w:val="006E73C4"/>
    <w:rsid w:val="006E767D"/>
    <w:rsid w:val="006E778C"/>
    <w:rsid w:val="006E7794"/>
    <w:rsid w:val="006E78AB"/>
    <w:rsid w:val="006E791F"/>
    <w:rsid w:val="006E7F3B"/>
    <w:rsid w:val="006F092E"/>
    <w:rsid w:val="006F0E56"/>
    <w:rsid w:val="006F1659"/>
    <w:rsid w:val="006F173E"/>
    <w:rsid w:val="006F2275"/>
    <w:rsid w:val="006F2721"/>
    <w:rsid w:val="006F2BB1"/>
    <w:rsid w:val="006F36A9"/>
    <w:rsid w:val="006F45E9"/>
    <w:rsid w:val="006F5D6C"/>
    <w:rsid w:val="006F5EBF"/>
    <w:rsid w:val="006F5F8B"/>
    <w:rsid w:val="006F6193"/>
    <w:rsid w:val="006F68EC"/>
    <w:rsid w:val="006F74F8"/>
    <w:rsid w:val="006F74F9"/>
    <w:rsid w:val="007006FC"/>
    <w:rsid w:val="00701C5B"/>
    <w:rsid w:val="00703068"/>
    <w:rsid w:val="00703659"/>
    <w:rsid w:val="0070403C"/>
    <w:rsid w:val="0070411E"/>
    <w:rsid w:val="0070427F"/>
    <w:rsid w:val="00704869"/>
    <w:rsid w:val="0070628F"/>
    <w:rsid w:val="00706710"/>
    <w:rsid w:val="00710442"/>
    <w:rsid w:val="00710AB7"/>
    <w:rsid w:val="0071102F"/>
    <w:rsid w:val="00711447"/>
    <w:rsid w:val="0071176A"/>
    <w:rsid w:val="00711CD7"/>
    <w:rsid w:val="007120AE"/>
    <w:rsid w:val="007120F4"/>
    <w:rsid w:val="00712B09"/>
    <w:rsid w:val="007132D9"/>
    <w:rsid w:val="00713A42"/>
    <w:rsid w:val="00713B03"/>
    <w:rsid w:val="00713B40"/>
    <w:rsid w:val="00713F10"/>
    <w:rsid w:val="00714068"/>
    <w:rsid w:val="00714355"/>
    <w:rsid w:val="007143D5"/>
    <w:rsid w:val="00714B63"/>
    <w:rsid w:val="00715F3C"/>
    <w:rsid w:val="00715F69"/>
    <w:rsid w:val="007165A0"/>
    <w:rsid w:val="0071673F"/>
    <w:rsid w:val="0071768C"/>
    <w:rsid w:val="0071771D"/>
    <w:rsid w:val="00717A2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4BE6"/>
    <w:rsid w:val="00725226"/>
    <w:rsid w:val="00725C78"/>
    <w:rsid w:val="007263B5"/>
    <w:rsid w:val="00726993"/>
    <w:rsid w:val="00726F21"/>
    <w:rsid w:val="0072710A"/>
    <w:rsid w:val="00727328"/>
    <w:rsid w:val="00727E73"/>
    <w:rsid w:val="007302DF"/>
    <w:rsid w:val="007313DF"/>
    <w:rsid w:val="007314D6"/>
    <w:rsid w:val="007319D5"/>
    <w:rsid w:val="007330D4"/>
    <w:rsid w:val="007331C7"/>
    <w:rsid w:val="00733BB9"/>
    <w:rsid w:val="00733DEF"/>
    <w:rsid w:val="00734345"/>
    <w:rsid w:val="00735465"/>
    <w:rsid w:val="00735B72"/>
    <w:rsid w:val="007362B9"/>
    <w:rsid w:val="007365DD"/>
    <w:rsid w:val="00737D6B"/>
    <w:rsid w:val="00737E04"/>
    <w:rsid w:val="00737E69"/>
    <w:rsid w:val="007405D0"/>
    <w:rsid w:val="00740608"/>
    <w:rsid w:val="00740E3F"/>
    <w:rsid w:val="00740E59"/>
    <w:rsid w:val="0074196E"/>
    <w:rsid w:val="00741AFB"/>
    <w:rsid w:val="00742904"/>
    <w:rsid w:val="00742BFB"/>
    <w:rsid w:val="0074304A"/>
    <w:rsid w:val="00743550"/>
    <w:rsid w:val="0074369E"/>
    <w:rsid w:val="0074380F"/>
    <w:rsid w:val="00743810"/>
    <w:rsid w:val="00743B6A"/>
    <w:rsid w:val="0074467A"/>
    <w:rsid w:val="00744952"/>
    <w:rsid w:val="00744A33"/>
    <w:rsid w:val="007451C3"/>
    <w:rsid w:val="00745545"/>
    <w:rsid w:val="007459C8"/>
    <w:rsid w:val="00745F3E"/>
    <w:rsid w:val="00746FD4"/>
    <w:rsid w:val="00747830"/>
    <w:rsid w:val="00747ECF"/>
    <w:rsid w:val="007502FA"/>
    <w:rsid w:val="007507C7"/>
    <w:rsid w:val="00750E24"/>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137E"/>
    <w:rsid w:val="00762094"/>
    <w:rsid w:val="00762108"/>
    <w:rsid w:val="00762CE5"/>
    <w:rsid w:val="00762D78"/>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5F4"/>
    <w:rsid w:val="007677A9"/>
    <w:rsid w:val="00767EE4"/>
    <w:rsid w:val="00767FCD"/>
    <w:rsid w:val="007703DB"/>
    <w:rsid w:val="007703E4"/>
    <w:rsid w:val="00770839"/>
    <w:rsid w:val="00770B2D"/>
    <w:rsid w:val="00770CB0"/>
    <w:rsid w:val="00770D5F"/>
    <w:rsid w:val="00770F29"/>
    <w:rsid w:val="0077174D"/>
    <w:rsid w:val="00771D02"/>
    <w:rsid w:val="0077233A"/>
    <w:rsid w:val="00772A6D"/>
    <w:rsid w:val="0077308A"/>
    <w:rsid w:val="0077313D"/>
    <w:rsid w:val="007736D7"/>
    <w:rsid w:val="00773B47"/>
    <w:rsid w:val="007744F1"/>
    <w:rsid w:val="007748CE"/>
    <w:rsid w:val="00774F2E"/>
    <w:rsid w:val="00776328"/>
    <w:rsid w:val="007769A3"/>
    <w:rsid w:val="00776BDA"/>
    <w:rsid w:val="00776E5F"/>
    <w:rsid w:val="00780437"/>
    <w:rsid w:val="00780556"/>
    <w:rsid w:val="00781003"/>
    <w:rsid w:val="007817A5"/>
    <w:rsid w:val="00782036"/>
    <w:rsid w:val="00782254"/>
    <w:rsid w:val="007826AF"/>
    <w:rsid w:val="00782B28"/>
    <w:rsid w:val="0078320C"/>
    <w:rsid w:val="00783DD5"/>
    <w:rsid w:val="00784537"/>
    <w:rsid w:val="007849F7"/>
    <w:rsid w:val="007854DF"/>
    <w:rsid w:val="00785633"/>
    <w:rsid w:val="00785940"/>
    <w:rsid w:val="00785FE5"/>
    <w:rsid w:val="0078668A"/>
    <w:rsid w:val="00786DB6"/>
    <w:rsid w:val="007875FC"/>
    <w:rsid w:val="00787EC3"/>
    <w:rsid w:val="0079092B"/>
    <w:rsid w:val="00790AA4"/>
    <w:rsid w:val="00790F02"/>
    <w:rsid w:val="007917D2"/>
    <w:rsid w:val="007919B5"/>
    <w:rsid w:val="00791AC3"/>
    <w:rsid w:val="00791AC6"/>
    <w:rsid w:val="00791C6F"/>
    <w:rsid w:val="00792342"/>
    <w:rsid w:val="00792479"/>
    <w:rsid w:val="00792870"/>
    <w:rsid w:val="00792C5E"/>
    <w:rsid w:val="00792C5F"/>
    <w:rsid w:val="00792FD5"/>
    <w:rsid w:val="00793201"/>
    <w:rsid w:val="00793450"/>
    <w:rsid w:val="00793B04"/>
    <w:rsid w:val="00794583"/>
    <w:rsid w:val="0079503C"/>
    <w:rsid w:val="00795D90"/>
    <w:rsid w:val="00796520"/>
    <w:rsid w:val="00796810"/>
    <w:rsid w:val="00796A89"/>
    <w:rsid w:val="00796D64"/>
    <w:rsid w:val="00796E91"/>
    <w:rsid w:val="007976C5"/>
    <w:rsid w:val="00797756"/>
    <w:rsid w:val="007979D2"/>
    <w:rsid w:val="00797AA9"/>
    <w:rsid w:val="00797AAE"/>
    <w:rsid w:val="007A0303"/>
    <w:rsid w:val="007A04A1"/>
    <w:rsid w:val="007A0B32"/>
    <w:rsid w:val="007A0C37"/>
    <w:rsid w:val="007A15B4"/>
    <w:rsid w:val="007A190F"/>
    <w:rsid w:val="007A2404"/>
    <w:rsid w:val="007A27FB"/>
    <w:rsid w:val="007A2F3E"/>
    <w:rsid w:val="007A2F5B"/>
    <w:rsid w:val="007A3211"/>
    <w:rsid w:val="007A3D0A"/>
    <w:rsid w:val="007A4225"/>
    <w:rsid w:val="007A43C6"/>
    <w:rsid w:val="007A442B"/>
    <w:rsid w:val="007A458A"/>
    <w:rsid w:val="007A4A08"/>
    <w:rsid w:val="007A4B0F"/>
    <w:rsid w:val="007A4C83"/>
    <w:rsid w:val="007A5D70"/>
    <w:rsid w:val="007A68CB"/>
    <w:rsid w:val="007A750D"/>
    <w:rsid w:val="007A76AD"/>
    <w:rsid w:val="007B08FF"/>
    <w:rsid w:val="007B0B45"/>
    <w:rsid w:val="007B0F89"/>
    <w:rsid w:val="007B1B7A"/>
    <w:rsid w:val="007B2612"/>
    <w:rsid w:val="007B2AE3"/>
    <w:rsid w:val="007B2B4E"/>
    <w:rsid w:val="007B2D64"/>
    <w:rsid w:val="007B31A8"/>
    <w:rsid w:val="007B37D5"/>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AC5"/>
    <w:rsid w:val="007C0CEF"/>
    <w:rsid w:val="007C1475"/>
    <w:rsid w:val="007C1584"/>
    <w:rsid w:val="007C19CC"/>
    <w:rsid w:val="007C2097"/>
    <w:rsid w:val="007C2536"/>
    <w:rsid w:val="007C3153"/>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894"/>
    <w:rsid w:val="007D792B"/>
    <w:rsid w:val="007D7AE4"/>
    <w:rsid w:val="007E0000"/>
    <w:rsid w:val="007E04AD"/>
    <w:rsid w:val="007E0D96"/>
    <w:rsid w:val="007E0F50"/>
    <w:rsid w:val="007E11BE"/>
    <w:rsid w:val="007E170D"/>
    <w:rsid w:val="007E199B"/>
    <w:rsid w:val="007E1F3C"/>
    <w:rsid w:val="007E2CAD"/>
    <w:rsid w:val="007E2EE1"/>
    <w:rsid w:val="007E3638"/>
    <w:rsid w:val="007E375B"/>
    <w:rsid w:val="007E3BD7"/>
    <w:rsid w:val="007E3E9B"/>
    <w:rsid w:val="007E3F5D"/>
    <w:rsid w:val="007E6A77"/>
    <w:rsid w:val="007E78D5"/>
    <w:rsid w:val="007E7B60"/>
    <w:rsid w:val="007F086F"/>
    <w:rsid w:val="007F087A"/>
    <w:rsid w:val="007F20F6"/>
    <w:rsid w:val="007F2B0F"/>
    <w:rsid w:val="007F2F89"/>
    <w:rsid w:val="007F32B1"/>
    <w:rsid w:val="007F33BA"/>
    <w:rsid w:val="007F3453"/>
    <w:rsid w:val="007F3806"/>
    <w:rsid w:val="007F4677"/>
    <w:rsid w:val="007F4A6D"/>
    <w:rsid w:val="007F4C03"/>
    <w:rsid w:val="007F6EBC"/>
    <w:rsid w:val="007F7200"/>
    <w:rsid w:val="007F751A"/>
    <w:rsid w:val="007F7C4C"/>
    <w:rsid w:val="007F7C71"/>
    <w:rsid w:val="00800C5B"/>
    <w:rsid w:val="00801182"/>
    <w:rsid w:val="00801717"/>
    <w:rsid w:val="008017E8"/>
    <w:rsid w:val="0080296D"/>
    <w:rsid w:val="008036C0"/>
    <w:rsid w:val="00803783"/>
    <w:rsid w:val="00803E25"/>
    <w:rsid w:val="00804F83"/>
    <w:rsid w:val="00805214"/>
    <w:rsid w:val="0080593B"/>
    <w:rsid w:val="00806082"/>
    <w:rsid w:val="008066FB"/>
    <w:rsid w:val="0081006D"/>
    <w:rsid w:val="008101E7"/>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4BD2"/>
    <w:rsid w:val="008150D9"/>
    <w:rsid w:val="008153BC"/>
    <w:rsid w:val="00815E05"/>
    <w:rsid w:val="0081613D"/>
    <w:rsid w:val="0081621A"/>
    <w:rsid w:val="00816B96"/>
    <w:rsid w:val="008175E5"/>
    <w:rsid w:val="00820A7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09BA"/>
    <w:rsid w:val="008316BF"/>
    <w:rsid w:val="00831D41"/>
    <w:rsid w:val="00832512"/>
    <w:rsid w:val="00833C77"/>
    <w:rsid w:val="008342E4"/>
    <w:rsid w:val="0083492C"/>
    <w:rsid w:val="00834BED"/>
    <w:rsid w:val="00836263"/>
    <w:rsid w:val="008368DF"/>
    <w:rsid w:val="00836B28"/>
    <w:rsid w:val="0083702B"/>
    <w:rsid w:val="008376AE"/>
    <w:rsid w:val="008400F9"/>
    <w:rsid w:val="0084087A"/>
    <w:rsid w:val="008411FB"/>
    <w:rsid w:val="0084158B"/>
    <w:rsid w:val="00841765"/>
    <w:rsid w:val="00841859"/>
    <w:rsid w:val="008419BD"/>
    <w:rsid w:val="00841F75"/>
    <w:rsid w:val="0084257A"/>
    <w:rsid w:val="00842F7C"/>
    <w:rsid w:val="00843081"/>
    <w:rsid w:val="008430C1"/>
    <w:rsid w:val="008438AD"/>
    <w:rsid w:val="00843928"/>
    <w:rsid w:val="00843A07"/>
    <w:rsid w:val="00843B34"/>
    <w:rsid w:val="00843C17"/>
    <w:rsid w:val="008440C5"/>
    <w:rsid w:val="008441D4"/>
    <w:rsid w:val="008446B5"/>
    <w:rsid w:val="0084474F"/>
    <w:rsid w:val="00844BA6"/>
    <w:rsid w:val="00845D6D"/>
    <w:rsid w:val="008464CD"/>
    <w:rsid w:val="008467E1"/>
    <w:rsid w:val="00846B44"/>
    <w:rsid w:val="0084737B"/>
    <w:rsid w:val="00847522"/>
    <w:rsid w:val="00850231"/>
    <w:rsid w:val="0085074D"/>
    <w:rsid w:val="00850857"/>
    <w:rsid w:val="00851657"/>
    <w:rsid w:val="00851EBE"/>
    <w:rsid w:val="00852573"/>
    <w:rsid w:val="00852EAD"/>
    <w:rsid w:val="00853694"/>
    <w:rsid w:val="00853977"/>
    <w:rsid w:val="00853A5E"/>
    <w:rsid w:val="00853A83"/>
    <w:rsid w:val="00853ACF"/>
    <w:rsid w:val="00853B65"/>
    <w:rsid w:val="00853B79"/>
    <w:rsid w:val="008547BB"/>
    <w:rsid w:val="0085523B"/>
    <w:rsid w:val="00855297"/>
    <w:rsid w:val="0085614E"/>
    <w:rsid w:val="00856326"/>
    <w:rsid w:val="00856699"/>
    <w:rsid w:val="00856BAA"/>
    <w:rsid w:val="008574D6"/>
    <w:rsid w:val="008600E9"/>
    <w:rsid w:val="00860B95"/>
    <w:rsid w:val="0086103D"/>
    <w:rsid w:val="00861562"/>
    <w:rsid w:val="00861E73"/>
    <w:rsid w:val="0086253C"/>
    <w:rsid w:val="008626E7"/>
    <w:rsid w:val="008629CE"/>
    <w:rsid w:val="00862D95"/>
    <w:rsid w:val="00862F3D"/>
    <w:rsid w:val="00862FBF"/>
    <w:rsid w:val="008633F0"/>
    <w:rsid w:val="008642A7"/>
    <w:rsid w:val="00865313"/>
    <w:rsid w:val="00865780"/>
    <w:rsid w:val="0086588E"/>
    <w:rsid w:val="0086588F"/>
    <w:rsid w:val="00866091"/>
    <w:rsid w:val="008664C8"/>
    <w:rsid w:val="008666D1"/>
    <w:rsid w:val="00866812"/>
    <w:rsid w:val="00866A86"/>
    <w:rsid w:val="00866C7D"/>
    <w:rsid w:val="00866CC5"/>
    <w:rsid w:val="00867327"/>
    <w:rsid w:val="0086789B"/>
    <w:rsid w:val="0087076B"/>
    <w:rsid w:val="008707B6"/>
    <w:rsid w:val="008709BE"/>
    <w:rsid w:val="00870EE7"/>
    <w:rsid w:val="008717DD"/>
    <w:rsid w:val="0087190D"/>
    <w:rsid w:val="0087264F"/>
    <w:rsid w:val="00872CED"/>
    <w:rsid w:val="0087311A"/>
    <w:rsid w:val="0087365F"/>
    <w:rsid w:val="008741D6"/>
    <w:rsid w:val="0087433F"/>
    <w:rsid w:val="00874842"/>
    <w:rsid w:val="008751B7"/>
    <w:rsid w:val="00875C73"/>
    <w:rsid w:val="008761AD"/>
    <w:rsid w:val="00876B28"/>
    <w:rsid w:val="00876CD2"/>
    <w:rsid w:val="008777DB"/>
    <w:rsid w:val="00877DE9"/>
    <w:rsid w:val="0088211D"/>
    <w:rsid w:val="0088246A"/>
    <w:rsid w:val="008828BE"/>
    <w:rsid w:val="00882CB0"/>
    <w:rsid w:val="008832D6"/>
    <w:rsid w:val="008837EC"/>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0DBC"/>
    <w:rsid w:val="00891363"/>
    <w:rsid w:val="00891962"/>
    <w:rsid w:val="00892985"/>
    <w:rsid w:val="00892FBD"/>
    <w:rsid w:val="008939D1"/>
    <w:rsid w:val="00893A53"/>
    <w:rsid w:val="00894795"/>
    <w:rsid w:val="00894B9D"/>
    <w:rsid w:val="00894C8C"/>
    <w:rsid w:val="0089560E"/>
    <w:rsid w:val="00895AD2"/>
    <w:rsid w:val="00895E93"/>
    <w:rsid w:val="0089641E"/>
    <w:rsid w:val="008972A5"/>
    <w:rsid w:val="00897825"/>
    <w:rsid w:val="008978F4"/>
    <w:rsid w:val="00897C43"/>
    <w:rsid w:val="00897CED"/>
    <w:rsid w:val="008A09E5"/>
    <w:rsid w:val="008A0BDA"/>
    <w:rsid w:val="008A0DAE"/>
    <w:rsid w:val="008A0DE8"/>
    <w:rsid w:val="008A1061"/>
    <w:rsid w:val="008A11A1"/>
    <w:rsid w:val="008A14AD"/>
    <w:rsid w:val="008A14FF"/>
    <w:rsid w:val="008A1683"/>
    <w:rsid w:val="008A1791"/>
    <w:rsid w:val="008A1B2C"/>
    <w:rsid w:val="008A2181"/>
    <w:rsid w:val="008A2ACF"/>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5C2"/>
    <w:rsid w:val="008B3624"/>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43C"/>
    <w:rsid w:val="008B78B1"/>
    <w:rsid w:val="008C014E"/>
    <w:rsid w:val="008C06DF"/>
    <w:rsid w:val="008C1254"/>
    <w:rsid w:val="008C1A5B"/>
    <w:rsid w:val="008C3412"/>
    <w:rsid w:val="008C35C3"/>
    <w:rsid w:val="008C3619"/>
    <w:rsid w:val="008C3689"/>
    <w:rsid w:val="008C3943"/>
    <w:rsid w:val="008C3A02"/>
    <w:rsid w:val="008C3AF1"/>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600"/>
    <w:rsid w:val="008D19A6"/>
    <w:rsid w:val="008D1F1F"/>
    <w:rsid w:val="008D2A13"/>
    <w:rsid w:val="008D2EC5"/>
    <w:rsid w:val="008D2FDE"/>
    <w:rsid w:val="008D344C"/>
    <w:rsid w:val="008D3BDC"/>
    <w:rsid w:val="008D3C52"/>
    <w:rsid w:val="008D4860"/>
    <w:rsid w:val="008D4AF7"/>
    <w:rsid w:val="008D4F8F"/>
    <w:rsid w:val="008D5068"/>
    <w:rsid w:val="008D5613"/>
    <w:rsid w:val="008D6570"/>
    <w:rsid w:val="008D6DE9"/>
    <w:rsid w:val="008D6F8E"/>
    <w:rsid w:val="008D7018"/>
    <w:rsid w:val="008D7124"/>
    <w:rsid w:val="008D7305"/>
    <w:rsid w:val="008D7C17"/>
    <w:rsid w:val="008D7F04"/>
    <w:rsid w:val="008D7F8C"/>
    <w:rsid w:val="008E00F9"/>
    <w:rsid w:val="008E071A"/>
    <w:rsid w:val="008E0D6C"/>
    <w:rsid w:val="008E0D80"/>
    <w:rsid w:val="008E18A9"/>
    <w:rsid w:val="008E1D8C"/>
    <w:rsid w:val="008E1E90"/>
    <w:rsid w:val="008E22C0"/>
    <w:rsid w:val="008E28E4"/>
    <w:rsid w:val="008E3958"/>
    <w:rsid w:val="008E399B"/>
    <w:rsid w:val="008E3C70"/>
    <w:rsid w:val="008E4068"/>
    <w:rsid w:val="008E5147"/>
    <w:rsid w:val="008E565C"/>
    <w:rsid w:val="008E56E3"/>
    <w:rsid w:val="008E5C27"/>
    <w:rsid w:val="008E673C"/>
    <w:rsid w:val="008E69C4"/>
    <w:rsid w:val="008E6B28"/>
    <w:rsid w:val="008E6FDF"/>
    <w:rsid w:val="008E761B"/>
    <w:rsid w:val="008E7A4E"/>
    <w:rsid w:val="008E7AE7"/>
    <w:rsid w:val="008F02B4"/>
    <w:rsid w:val="008F0D52"/>
    <w:rsid w:val="008F1220"/>
    <w:rsid w:val="008F16A8"/>
    <w:rsid w:val="008F17D6"/>
    <w:rsid w:val="008F189B"/>
    <w:rsid w:val="008F1A00"/>
    <w:rsid w:val="008F1BA0"/>
    <w:rsid w:val="008F2697"/>
    <w:rsid w:val="008F280B"/>
    <w:rsid w:val="008F2B7C"/>
    <w:rsid w:val="008F2C14"/>
    <w:rsid w:val="008F3561"/>
    <w:rsid w:val="008F3604"/>
    <w:rsid w:val="008F3A5D"/>
    <w:rsid w:val="008F3DA7"/>
    <w:rsid w:val="008F4A68"/>
    <w:rsid w:val="008F4C3E"/>
    <w:rsid w:val="008F549F"/>
    <w:rsid w:val="008F62CF"/>
    <w:rsid w:val="008F686C"/>
    <w:rsid w:val="008F6F75"/>
    <w:rsid w:val="008F791D"/>
    <w:rsid w:val="009001C6"/>
    <w:rsid w:val="00900B78"/>
    <w:rsid w:val="009010B0"/>
    <w:rsid w:val="009013A5"/>
    <w:rsid w:val="00901E8E"/>
    <w:rsid w:val="009026A4"/>
    <w:rsid w:val="00902B7A"/>
    <w:rsid w:val="00903682"/>
    <w:rsid w:val="00903B46"/>
    <w:rsid w:val="00903E5E"/>
    <w:rsid w:val="00903EFD"/>
    <w:rsid w:val="00903FBC"/>
    <w:rsid w:val="0090501B"/>
    <w:rsid w:val="00905803"/>
    <w:rsid w:val="009058BD"/>
    <w:rsid w:val="009058E6"/>
    <w:rsid w:val="00906F20"/>
    <w:rsid w:val="009078C7"/>
    <w:rsid w:val="009114E1"/>
    <w:rsid w:val="0091202D"/>
    <w:rsid w:val="00912803"/>
    <w:rsid w:val="00912994"/>
    <w:rsid w:val="009135AA"/>
    <w:rsid w:val="0091390D"/>
    <w:rsid w:val="00914CD5"/>
    <w:rsid w:val="00914F2C"/>
    <w:rsid w:val="0091590E"/>
    <w:rsid w:val="0091598A"/>
    <w:rsid w:val="00915F9C"/>
    <w:rsid w:val="009161D4"/>
    <w:rsid w:val="00916583"/>
    <w:rsid w:val="00916B9C"/>
    <w:rsid w:val="00916EEC"/>
    <w:rsid w:val="009176E4"/>
    <w:rsid w:val="00917BF0"/>
    <w:rsid w:val="00921D35"/>
    <w:rsid w:val="00922343"/>
    <w:rsid w:val="0092297B"/>
    <w:rsid w:val="00922DE3"/>
    <w:rsid w:val="00922F52"/>
    <w:rsid w:val="0092312E"/>
    <w:rsid w:val="0092317E"/>
    <w:rsid w:val="009233C5"/>
    <w:rsid w:val="0092453D"/>
    <w:rsid w:val="00924665"/>
    <w:rsid w:val="009246FF"/>
    <w:rsid w:val="009249FB"/>
    <w:rsid w:val="00924BC8"/>
    <w:rsid w:val="00924E5E"/>
    <w:rsid w:val="009250F5"/>
    <w:rsid w:val="0092512A"/>
    <w:rsid w:val="0092584A"/>
    <w:rsid w:val="00925FAC"/>
    <w:rsid w:val="00925FC5"/>
    <w:rsid w:val="0092633B"/>
    <w:rsid w:val="0092730F"/>
    <w:rsid w:val="00927534"/>
    <w:rsid w:val="00927D2A"/>
    <w:rsid w:val="009317FE"/>
    <w:rsid w:val="00931A7B"/>
    <w:rsid w:val="0093232F"/>
    <w:rsid w:val="009323C0"/>
    <w:rsid w:val="009323D1"/>
    <w:rsid w:val="0093290D"/>
    <w:rsid w:val="009337E2"/>
    <w:rsid w:val="00933D2A"/>
    <w:rsid w:val="00933EC9"/>
    <w:rsid w:val="0093465F"/>
    <w:rsid w:val="009348D9"/>
    <w:rsid w:val="00934A3F"/>
    <w:rsid w:val="00934B1D"/>
    <w:rsid w:val="00934CE5"/>
    <w:rsid w:val="00935BA2"/>
    <w:rsid w:val="00935CB5"/>
    <w:rsid w:val="00935F80"/>
    <w:rsid w:val="009367BA"/>
    <w:rsid w:val="00936D5B"/>
    <w:rsid w:val="0093736D"/>
    <w:rsid w:val="00940C82"/>
    <w:rsid w:val="00940EA4"/>
    <w:rsid w:val="00941B5A"/>
    <w:rsid w:val="00941C8B"/>
    <w:rsid w:val="00941E1C"/>
    <w:rsid w:val="009423F3"/>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8A4"/>
    <w:rsid w:val="00952ED0"/>
    <w:rsid w:val="00953351"/>
    <w:rsid w:val="0095390B"/>
    <w:rsid w:val="00954B96"/>
    <w:rsid w:val="009554CF"/>
    <w:rsid w:val="00956165"/>
    <w:rsid w:val="009563F3"/>
    <w:rsid w:val="009564D6"/>
    <w:rsid w:val="009566BB"/>
    <w:rsid w:val="00956751"/>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025"/>
    <w:rsid w:val="009647A4"/>
    <w:rsid w:val="00964A36"/>
    <w:rsid w:val="00965115"/>
    <w:rsid w:val="00965295"/>
    <w:rsid w:val="009658ED"/>
    <w:rsid w:val="009662C6"/>
    <w:rsid w:val="009662E8"/>
    <w:rsid w:val="009662EB"/>
    <w:rsid w:val="00966530"/>
    <w:rsid w:val="009667AF"/>
    <w:rsid w:val="00966C4D"/>
    <w:rsid w:val="00966D83"/>
    <w:rsid w:val="00967D32"/>
    <w:rsid w:val="00967FCA"/>
    <w:rsid w:val="009703CF"/>
    <w:rsid w:val="00970431"/>
    <w:rsid w:val="009706FB"/>
    <w:rsid w:val="0097096C"/>
    <w:rsid w:val="00970EC6"/>
    <w:rsid w:val="00971BAF"/>
    <w:rsid w:val="00972263"/>
    <w:rsid w:val="009723CC"/>
    <w:rsid w:val="009729A5"/>
    <w:rsid w:val="00972E86"/>
    <w:rsid w:val="009732CA"/>
    <w:rsid w:val="00974237"/>
    <w:rsid w:val="00974BB1"/>
    <w:rsid w:val="00975165"/>
    <w:rsid w:val="00975BBB"/>
    <w:rsid w:val="009776EE"/>
    <w:rsid w:val="009777D9"/>
    <w:rsid w:val="00977AAF"/>
    <w:rsid w:val="00977C90"/>
    <w:rsid w:val="009806A5"/>
    <w:rsid w:val="009811CE"/>
    <w:rsid w:val="0098188F"/>
    <w:rsid w:val="00982860"/>
    <w:rsid w:val="009828FE"/>
    <w:rsid w:val="00982BD6"/>
    <w:rsid w:val="009837FE"/>
    <w:rsid w:val="00984E42"/>
    <w:rsid w:val="0098506F"/>
    <w:rsid w:val="00985260"/>
    <w:rsid w:val="009852C9"/>
    <w:rsid w:val="00986C14"/>
    <w:rsid w:val="0098706C"/>
    <w:rsid w:val="00990326"/>
    <w:rsid w:val="00990561"/>
    <w:rsid w:val="00990C15"/>
    <w:rsid w:val="00991052"/>
    <w:rsid w:val="009914E5"/>
    <w:rsid w:val="009918E3"/>
    <w:rsid w:val="00991B88"/>
    <w:rsid w:val="00991D70"/>
    <w:rsid w:val="0099250C"/>
    <w:rsid w:val="00992B7B"/>
    <w:rsid w:val="00992F9B"/>
    <w:rsid w:val="00994056"/>
    <w:rsid w:val="009942D9"/>
    <w:rsid w:val="00994A63"/>
    <w:rsid w:val="00994B13"/>
    <w:rsid w:val="00995F98"/>
    <w:rsid w:val="0099606D"/>
    <w:rsid w:val="009962F1"/>
    <w:rsid w:val="009964FD"/>
    <w:rsid w:val="0099651F"/>
    <w:rsid w:val="00997593"/>
    <w:rsid w:val="00997D8B"/>
    <w:rsid w:val="009A04CC"/>
    <w:rsid w:val="009A0747"/>
    <w:rsid w:val="009A1611"/>
    <w:rsid w:val="009A16A9"/>
    <w:rsid w:val="009A17EC"/>
    <w:rsid w:val="009A21EF"/>
    <w:rsid w:val="009A276A"/>
    <w:rsid w:val="009A2DEB"/>
    <w:rsid w:val="009A3168"/>
    <w:rsid w:val="009A31DD"/>
    <w:rsid w:val="009A344A"/>
    <w:rsid w:val="009A3564"/>
    <w:rsid w:val="009A3787"/>
    <w:rsid w:val="009A44A2"/>
    <w:rsid w:val="009A579D"/>
    <w:rsid w:val="009A5995"/>
    <w:rsid w:val="009A5BD4"/>
    <w:rsid w:val="009A644A"/>
    <w:rsid w:val="009A6811"/>
    <w:rsid w:val="009A6F8D"/>
    <w:rsid w:val="009A7FEA"/>
    <w:rsid w:val="009B00F9"/>
    <w:rsid w:val="009B05F4"/>
    <w:rsid w:val="009B0981"/>
    <w:rsid w:val="009B1A5B"/>
    <w:rsid w:val="009B1AF2"/>
    <w:rsid w:val="009B2AC7"/>
    <w:rsid w:val="009B2C74"/>
    <w:rsid w:val="009B409E"/>
    <w:rsid w:val="009B4619"/>
    <w:rsid w:val="009B4806"/>
    <w:rsid w:val="009B4A63"/>
    <w:rsid w:val="009B4CCF"/>
    <w:rsid w:val="009B5909"/>
    <w:rsid w:val="009B5C55"/>
    <w:rsid w:val="009B6468"/>
    <w:rsid w:val="009B6CE8"/>
    <w:rsid w:val="009B73AF"/>
    <w:rsid w:val="009B7423"/>
    <w:rsid w:val="009B7DB1"/>
    <w:rsid w:val="009C0449"/>
    <w:rsid w:val="009C07D1"/>
    <w:rsid w:val="009C0D95"/>
    <w:rsid w:val="009C1776"/>
    <w:rsid w:val="009C2F19"/>
    <w:rsid w:val="009C3156"/>
    <w:rsid w:val="009C3A72"/>
    <w:rsid w:val="009C408C"/>
    <w:rsid w:val="009C4284"/>
    <w:rsid w:val="009C429D"/>
    <w:rsid w:val="009C51B2"/>
    <w:rsid w:val="009C5A15"/>
    <w:rsid w:val="009C63FE"/>
    <w:rsid w:val="009C67F8"/>
    <w:rsid w:val="009C69CD"/>
    <w:rsid w:val="009C6A3A"/>
    <w:rsid w:val="009C6CCD"/>
    <w:rsid w:val="009C6E73"/>
    <w:rsid w:val="009C7BD6"/>
    <w:rsid w:val="009C7E54"/>
    <w:rsid w:val="009C7EA1"/>
    <w:rsid w:val="009D02C9"/>
    <w:rsid w:val="009D0A87"/>
    <w:rsid w:val="009D1C8E"/>
    <w:rsid w:val="009D1E44"/>
    <w:rsid w:val="009D2369"/>
    <w:rsid w:val="009D2E10"/>
    <w:rsid w:val="009D4B37"/>
    <w:rsid w:val="009D4CCB"/>
    <w:rsid w:val="009D4FE9"/>
    <w:rsid w:val="009D5BD9"/>
    <w:rsid w:val="009D5C6C"/>
    <w:rsid w:val="009D673E"/>
    <w:rsid w:val="009D69EF"/>
    <w:rsid w:val="009D6DFB"/>
    <w:rsid w:val="009D76C5"/>
    <w:rsid w:val="009D7EA3"/>
    <w:rsid w:val="009E00D0"/>
    <w:rsid w:val="009E1405"/>
    <w:rsid w:val="009E1D14"/>
    <w:rsid w:val="009E20D0"/>
    <w:rsid w:val="009E25F6"/>
    <w:rsid w:val="009E3297"/>
    <w:rsid w:val="009E34DB"/>
    <w:rsid w:val="009E4082"/>
    <w:rsid w:val="009E42B8"/>
    <w:rsid w:val="009E444A"/>
    <w:rsid w:val="009E4753"/>
    <w:rsid w:val="009E4A02"/>
    <w:rsid w:val="009E4CCE"/>
    <w:rsid w:val="009E509D"/>
    <w:rsid w:val="009E516D"/>
    <w:rsid w:val="009E6204"/>
    <w:rsid w:val="009E631B"/>
    <w:rsid w:val="009E6E65"/>
    <w:rsid w:val="009E6F55"/>
    <w:rsid w:val="009E7078"/>
    <w:rsid w:val="009E7D9A"/>
    <w:rsid w:val="009F0087"/>
    <w:rsid w:val="009F047D"/>
    <w:rsid w:val="009F061C"/>
    <w:rsid w:val="009F14DF"/>
    <w:rsid w:val="009F1559"/>
    <w:rsid w:val="009F1714"/>
    <w:rsid w:val="009F1E33"/>
    <w:rsid w:val="009F2D35"/>
    <w:rsid w:val="009F2D62"/>
    <w:rsid w:val="009F2EEC"/>
    <w:rsid w:val="009F3706"/>
    <w:rsid w:val="009F4388"/>
    <w:rsid w:val="009F4FE4"/>
    <w:rsid w:val="009F537A"/>
    <w:rsid w:val="009F5449"/>
    <w:rsid w:val="009F56C7"/>
    <w:rsid w:val="009F5C05"/>
    <w:rsid w:val="009F5D9B"/>
    <w:rsid w:val="009F61C2"/>
    <w:rsid w:val="009F63AF"/>
    <w:rsid w:val="009F678F"/>
    <w:rsid w:val="009F6EF2"/>
    <w:rsid w:val="009F6EF9"/>
    <w:rsid w:val="009F734F"/>
    <w:rsid w:val="009F7656"/>
    <w:rsid w:val="009F7784"/>
    <w:rsid w:val="009F7F2C"/>
    <w:rsid w:val="00A00234"/>
    <w:rsid w:val="00A007EB"/>
    <w:rsid w:val="00A00F53"/>
    <w:rsid w:val="00A01BA2"/>
    <w:rsid w:val="00A01D3C"/>
    <w:rsid w:val="00A01D5F"/>
    <w:rsid w:val="00A0212F"/>
    <w:rsid w:val="00A02635"/>
    <w:rsid w:val="00A02796"/>
    <w:rsid w:val="00A028C7"/>
    <w:rsid w:val="00A03A09"/>
    <w:rsid w:val="00A049BA"/>
    <w:rsid w:val="00A04AD5"/>
    <w:rsid w:val="00A04B0F"/>
    <w:rsid w:val="00A053B0"/>
    <w:rsid w:val="00A059D2"/>
    <w:rsid w:val="00A05DE9"/>
    <w:rsid w:val="00A0630D"/>
    <w:rsid w:val="00A072DE"/>
    <w:rsid w:val="00A0789F"/>
    <w:rsid w:val="00A07C3C"/>
    <w:rsid w:val="00A07CA2"/>
    <w:rsid w:val="00A100E9"/>
    <w:rsid w:val="00A101A3"/>
    <w:rsid w:val="00A105A7"/>
    <w:rsid w:val="00A10E7C"/>
    <w:rsid w:val="00A11545"/>
    <w:rsid w:val="00A115C5"/>
    <w:rsid w:val="00A11807"/>
    <w:rsid w:val="00A11A35"/>
    <w:rsid w:val="00A11BCD"/>
    <w:rsid w:val="00A1205C"/>
    <w:rsid w:val="00A12257"/>
    <w:rsid w:val="00A1294B"/>
    <w:rsid w:val="00A12B8A"/>
    <w:rsid w:val="00A12C29"/>
    <w:rsid w:val="00A12F42"/>
    <w:rsid w:val="00A13060"/>
    <w:rsid w:val="00A13ACE"/>
    <w:rsid w:val="00A144DC"/>
    <w:rsid w:val="00A1561E"/>
    <w:rsid w:val="00A15A98"/>
    <w:rsid w:val="00A15D3B"/>
    <w:rsid w:val="00A16126"/>
    <w:rsid w:val="00A16D7D"/>
    <w:rsid w:val="00A16F08"/>
    <w:rsid w:val="00A17C0E"/>
    <w:rsid w:val="00A17C36"/>
    <w:rsid w:val="00A17FF8"/>
    <w:rsid w:val="00A2039A"/>
    <w:rsid w:val="00A20CA0"/>
    <w:rsid w:val="00A213E5"/>
    <w:rsid w:val="00A22337"/>
    <w:rsid w:val="00A2242C"/>
    <w:rsid w:val="00A224E8"/>
    <w:rsid w:val="00A22504"/>
    <w:rsid w:val="00A22776"/>
    <w:rsid w:val="00A22999"/>
    <w:rsid w:val="00A22BCC"/>
    <w:rsid w:val="00A22FC8"/>
    <w:rsid w:val="00A23B62"/>
    <w:rsid w:val="00A24032"/>
    <w:rsid w:val="00A24285"/>
    <w:rsid w:val="00A246B6"/>
    <w:rsid w:val="00A24DBA"/>
    <w:rsid w:val="00A2589E"/>
    <w:rsid w:val="00A25B0B"/>
    <w:rsid w:val="00A26DFE"/>
    <w:rsid w:val="00A2717D"/>
    <w:rsid w:val="00A27530"/>
    <w:rsid w:val="00A27812"/>
    <w:rsid w:val="00A27CB4"/>
    <w:rsid w:val="00A27D94"/>
    <w:rsid w:val="00A323EF"/>
    <w:rsid w:val="00A32553"/>
    <w:rsid w:val="00A3271F"/>
    <w:rsid w:val="00A327EA"/>
    <w:rsid w:val="00A32878"/>
    <w:rsid w:val="00A328BA"/>
    <w:rsid w:val="00A32A88"/>
    <w:rsid w:val="00A33175"/>
    <w:rsid w:val="00A331FE"/>
    <w:rsid w:val="00A33244"/>
    <w:rsid w:val="00A33834"/>
    <w:rsid w:val="00A3450C"/>
    <w:rsid w:val="00A3474E"/>
    <w:rsid w:val="00A3479E"/>
    <w:rsid w:val="00A355F9"/>
    <w:rsid w:val="00A35634"/>
    <w:rsid w:val="00A3572B"/>
    <w:rsid w:val="00A35F56"/>
    <w:rsid w:val="00A36590"/>
    <w:rsid w:val="00A36AEF"/>
    <w:rsid w:val="00A36CB6"/>
    <w:rsid w:val="00A3788C"/>
    <w:rsid w:val="00A3788F"/>
    <w:rsid w:val="00A37999"/>
    <w:rsid w:val="00A37E4D"/>
    <w:rsid w:val="00A41137"/>
    <w:rsid w:val="00A412D5"/>
    <w:rsid w:val="00A41F5E"/>
    <w:rsid w:val="00A42282"/>
    <w:rsid w:val="00A42D9F"/>
    <w:rsid w:val="00A4318C"/>
    <w:rsid w:val="00A436DD"/>
    <w:rsid w:val="00A43C75"/>
    <w:rsid w:val="00A4411E"/>
    <w:rsid w:val="00A443F6"/>
    <w:rsid w:val="00A448B7"/>
    <w:rsid w:val="00A44EAA"/>
    <w:rsid w:val="00A45903"/>
    <w:rsid w:val="00A45B81"/>
    <w:rsid w:val="00A45EF3"/>
    <w:rsid w:val="00A46152"/>
    <w:rsid w:val="00A461A6"/>
    <w:rsid w:val="00A46D3A"/>
    <w:rsid w:val="00A472FC"/>
    <w:rsid w:val="00A47498"/>
    <w:rsid w:val="00A47E11"/>
    <w:rsid w:val="00A47E70"/>
    <w:rsid w:val="00A50120"/>
    <w:rsid w:val="00A50196"/>
    <w:rsid w:val="00A50B79"/>
    <w:rsid w:val="00A50F50"/>
    <w:rsid w:val="00A51465"/>
    <w:rsid w:val="00A517CE"/>
    <w:rsid w:val="00A522BC"/>
    <w:rsid w:val="00A52901"/>
    <w:rsid w:val="00A52B5F"/>
    <w:rsid w:val="00A5360E"/>
    <w:rsid w:val="00A53C6A"/>
    <w:rsid w:val="00A54218"/>
    <w:rsid w:val="00A542FA"/>
    <w:rsid w:val="00A547DF"/>
    <w:rsid w:val="00A54F97"/>
    <w:rsid w:val="00A555D6"/>
    <w:rsid w:val="00A556BD"/>
    <w:rsid w:val="00A5590E"/>
    <w:rsid w:val="00A56088"/>
    <w:rsid w:val="00A56103"/>
    <w:rsid w:val="00A5649D"/>
    <w:rsid w:val="00A56A4F"/>
    <w:rsid w:val="00A56D61"/>
    <w:rsid w:val="00A56FB8"/>
    <w:rsid w:val="00A57781"/>
    <w:rsid w:val="00A60767"/>
    <w:rsid w:val="00A60E95"/>
    <w:rsid w:val="00A611FF"/>
    <w:rsid w:val="00A61D11"/>
    <w:rsid w:val="00A61DCC"/>
    <w:rsid w:val="00A6202A"/>
    <w:rsid w:val="00A62337"/>
    <w:rsid w:val="00A63E71"/>
    <w:rsid w:val="00A64406"/>
    <w:rsid w:val="00A64625"/>
    <w:rsid w:val="00A6498F"/>
    <w:rsid w:val="00A64A66"/>
    <w:rsid w:val="00A64AAB"/>
    <w:rsid w:val="00A6502E"/>
    <w:rsid w:val="00A654A2"/>
    <w:rsid w:val="00A663C3"/>
    <w:rsid w:val="00A66A45"/>
    <w:rsid w:val="00A66EB1"/>
    <w:rsid w:val="00A67530"/>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3AE"/>
    <w:rsid w:val="00A755A8"/>
    <w:rsid w:val="00A7617F"/>
    <w:rsid w:val="00A7630C"/>
    <w:rsid w:val="00A7671C"/>
    <w:rsid w:val="00A7684C"/>
    <w:rsid w:val="00A76CCD"/>
    <w:rsid w:val="00A77096"/>
    <w:rsid w:val="00A800B5"/>
    <w:rsid w:val="00A8083D"/>
    <w:rsid w:val="00A808DD"/>
    <w:rsid w:val="00A8177A"/>
    <w:rsid w:val="00A83013"/>
    <w:rsid w:val="00A834B8"/>
    <w:rsid w:val="00A844EA"/>
    <w:rsid w:val="00A8488B"/>
    <w:rsid w:val="00A84A3A"/>
    <w:rsid w:val="00A84B77"/>
    <w:rsid w:val="00A84D49"/>
    <w:rsid w:val="00A85ECF"/>
    <w:rsid w:val="00A86857"/>
    <w:rsid w:val="00A8690E"/>
    <w:rsid w:val="00A87366"/>
    <w:rsid w:val="00A87546"/>
    <w:rsid w:val="00A90543"/>
    <w:rsid w:val="00A906BA"/>
    <w:rsid w:val="00A90BC3"/>
    <w:rsid w:val="00A90CD8"/>
    <w:rsid w:val="00A92201"/>
    <w:rsid w:val="00A926B7"/>
    <w:rsid w:val="00A92855"/>
    <w:rsid w:val="00A92C42"/>
    <w:rsid w:val="00A93E66"/>
    <w:rsid w:val="00A93F03"/>
    <w:rsid w:val="00A94A2A"/>
    <w:rsid w:val="00A9578E"/>
    <w:rsid w:val="00A957D6"/>
    <w:rsid w:val="00A958AA"/>
    <w:rsid w:val="00A959E2"/>
    <w:rsid w:val="00A95BA4"/>
    <w:rsid w:val="00A963DA"/>
    <w:rsid w:val="00A96713"/>
    <w:rsid w:val="00A96A4E"/>
    <w:rsid w:val="00A972EF"/>
    <w:rsid w:val="00A976BF"/>
    <w:rsid w:val="00A97C46"/>
    <w:rsid w:val="00AA1123"/>
    <w:rsid w:val="00AA1A7B"/>
    <w:rsid w:val="00AA2805"/>
    <w:rsid w:val="00AA29D5"/>
    <w:rsid w:val="00AA332D"/>
    <w:rsid w:val="00AA3521"/>
    <w:rsid w:val="00AA3750"/>
    <w:rsid w:val="00AA440C"/>
    <w:rsid w:val="00AA486C"/>
    <w:rsid w:val="00AA4DDE"/>
    <w:rsid w:val="00AA5024"/>
    <w:rsid w:val="00AA5EC6"/>
    <w:rsid w:val="00AA6012"/>
    <w:rsid w:val="00AA66C7"/>
    <w:rsid w:val="00AA6833"/>
    <w:rsid w:val="00AA71B4"/>
    <w:rsid w:val="00AA74B8"/>
    <w:rsid w:val="00AB024D"/>
    <w:rsid w:val="00AB0643"/>
    <w:rsid w:val="00AB08F2"/>
    <w:rsid w:val="00AB0993"/>
    <w:rsid w:val="00AB208F"/>
    <w:rsid w:val="00AB25F0"/>
    <w:rsid w:val="00AB2B8E"/>
    <w:rsid w:val="00AB3BA3"/>
    <w:rsid w:val="00AB475E"/>
    <w:rsid w:val="00AB4F1A"/>
    <w:rsid w:val="00AB534D"/>
    <w:rsid w:val="00AB574A"/>
    <w:rsid w:val="00AB5973"/>
    <w:rsid w:val="00AB7382"/>
    <w:rsid w:val="00AB73DE"/>
    <w:rsid w:val="00AB7F28"/>
    <w:rsid w:val="00AC005B"/>
    <w:rsid w:val="00AC0F5C"/>
    <w:rsid w:val="00AC1419"/>
    <w:rsid w:val="00AC1E75"/>
    <w:rsid w:val="00AC1FA7"/>
    <w:rsid w:val="00AC261E"/>
    <w:rsid w:val="00AC279A"/>
    <w:rsid w:val="00AC2CF2"/>
    <w:rsid w:val="00AC3161"/>
    <w:rsid w:val="00AC38E7"/>
    <w:rsid w:val="00AC42ED"/>
    <w:rsid w:val="00AC55C2"/>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A88"/>
    <w:rsid w:val="00AD3BE8"/>
    <w:rsid w:val="00AD3E6F"/>
    <w:rsid w:val="00AD4BD0"/>
    <w:rsid w:val="00AD4DAC"/>
    <w:rsid w:val="00AD54F6"/>
    <w:rsid w:val="00AD5663"/>
    <w:rsid w:val="00AD5B5C"/>
    <w:rsid w:val="00AD5C18"/>
    <w:rsid w:val="00AD6714"/>
    <w:rsid w:val="00AD6CC2"/>
    <w:rsid w:val="00AD7153"/>
    <w:rsid w:val="00AD7E63"/>
    <w:rsid w:val="00AE0A83"/>
    <w:rsid w:val="00AE0CFA"/>
    <w:rsid w:val="00AE12EE"/>
    <w:rsid w:val="00AE1B70"/>
    <w:rsid w:val="00AE1D51"/>
    <w:rsid w:val="00AE2046"/>
    <w:rsid w:val="00AE2971"/>
    <w:rsid w:val="00AE2C7A"/>
    <w:rsid w:val="00AE34EB"/>
    <w:rsid w:val="00AE351C"/>
    <w:rsid w:val="00AE394C"/>
    <w:rsid w:val="00AE3B2D"/>
    <w:rsid w:val="00AE44B8"/>
    <w:rsid w:val="00AE497B"/>
    <w:rsid w:val="00AE54BA"/>
    <w:rsid w:val="00AE56A7"/>
    <w:rsid w:val="00AE5BAE"/>
    <w:rsid w:val="00AE5F0C"/>
    <w:rsid w:val="00AE62E8"/>
    <w:rsid w:val="00AE6786"/>
    <w:rsid w:val="00AE6A42"/>
    <w:rsid w:val="00AE6CEB"/>
    <w:rsid w:val="00AE6FF9"/>
    <w:rsid w:val="00AE7026"/>
    <w:rsid w:val="00AE7564"/>
    <w:rsid w:val="00AE7D0C"/>
    <w:rsid w:val="00AF0FAF"/>
    <w:rsid w:val="00AF133A"/>
    <w:rsid w:val="00AF1A38"/>
    <w:rsid w:val="00AF28DD"/>
    <w:rsid w:val="00AF2F5E"/>
    <w:rsid w:val="00AF3286"/>
    <w:rsid w:val="00AF3325"/>
    <w:rsid w:val="00AF39E1"/>
    <w:rsid w:val="00AF3E57"/>
    <w:rsid w:val="00AF4403"/>
    <w:rsid w:val="00AF445D"/>
    <w:rsid w:val="00AF45D1"/>
    <w:rsid w:val="00AF4B41"/>
    <w:rsid w:val="00AF4C83"/>
    <w:rsid w:val="00AF4ED1"/>
    <w:rsid w:val="00AF56D6"/>
    <w:rsid w:val="00AF5E89"/>
    <w:rsid w:val="00AF631E"/>
    <w:rsid w:val="00AF64DA"/>
    <w:rsid w:val="00AF74E0"/>
    <w:rsid w:val="00B004EF"/>
    <w:rsid w:val="00B00594"/>
    <w:rsid w:val="00B01449"/>
    <w:rsid w:val="00B0161B"/>
    <w:rsid w:val="00B016A4"/>
    <w:rsid w:val="00B019AC"/>
    <w:rsid w:val="00B0220D"/>
    <w:rsid w:val="00B0220F"/>
    <w:rsid w:val="00B02264"/>
    <w:rsid w:val="00B026C6"/>
    <w:rsid w:val="00B033E1"/>
    <w:rsid w:val="00B0341B"/>
    <w:rsid w:val="00B03567"/>
    <w:rsid w:val="00B038C8"/>
    <w:rsid w:val="00B03E9B"/>
    <w:rsid w:val="00B042B9"/>
    <w:rsid w:val="00B0434A"/>
    <w:rsid w:val="00B04D56"/>
    <w:rsid w:val="00B05D73"/>
    <w:rsid w:val="00B06825"/>
    <w:rsid w:val="00B06BAD"/>
    <w:rsid w:val="00B076DE"/>
    <w:rsid w:val="00B07856"/>
    <w:rsid w:val="00B07EF5"/>
    <w:rsid w:val="00B10334"/>
    <w:rsid w:val="00B11521"/>
    <w:rsid w:val="00B1214E"/>
    <w:rsid w:val="00B122C3"/>
    <w:rsid w:val="00B12B38"/>
    <w:rsid w:val="00B12BBB"/>
    <w:rsid w:val="00B13091"/>
    <w:rsid w:val="00B13A1F"/>
    <w:rsid w:val="00B14462"/>
    <w:rsid w:val="00B14C5B"/>
    <w:rsid w:val="00B1571B"/>
    <w:rsid w:val="00B15C81"/>
    <w:rsid w:val="00B167C3"/>
    <w:rsid w:val="00B169F3"/>
    <w:rsid w:val="00B16F3B"/>
    <w:rsid w:val="00B17294"/>
    <w:rsid w:val="00B173A6"/>
    <w:rsid w:val="00B179EB"/>
    <w:rsid w:val="00B17FC0"/>
    <w:rsid w:val="00B20B1C"/>
    <w:rsid w:val="00B2121C"/>
    <w:rsid w:val="00B2222A"/>
    <w:rsid w:val="00B22822"/>
    <w:rsid w:val="00B22973"/>
    <w:rsid w:val="00B22CEC"/>
    <w:rsid w:val="00B237BA"/>
    <w:rsid w:val="00B23980"/>
    <w:rsid w:val="00B23ED7"/>
    <w:rsid w:val="00B23FF5"/>
    <w:rsid w:val="00B25162"/>
    <w:rsid w:val="00B253F1"/>
    <w:rsid w:val="00B2567C"/>
    <w:rsid w:val="00B258BB"/>
    <w:rsid w:val="00B260A3"/>
    <w:rsid w:val="00B26273"/>
    <w:rsid w:val="00B26885"/>
    <w:rsid w:val="00B27B18"/>
    <w:rsid w:val="00B27E1C"/>
    <w:rsid w:val="00B306F7"/>
    <w:rsid w:val="00B3074D"/>
    <w:rsid w:val="00B313BA"/>
    <w:rsid w:val="00B3165B"/>
    <w:rsid w:val="00B31A6F"/>
    <w:rsid w:val="00B3289F"/>
    <w:rsid w:val="00B3298C"/>
    <w:rsid w:val="00B3365C"/>
    <w:rsid w:val="00B34410"/>
    <w:rsid w:val="00B3463F"/>
    <w:rsid w:val="00B3466A"/>
    <w:rsid w:val="00B34853"/>
    <w:rsid w:val="00B349C5"/>
    <w:rsid w:val="00B34DBF"/>
    <w:rsid w:val="00B3559B"/>
    <w:rsid w:val="00B35F33"/>
    <w:rsid w:val="00B3614D"/>
    <w:rsid w:val="00B36319"/>
    <w:rsid w:val="00B36999"/>
    <w:rsid w:val="00B36C84"/>
    <w:rsid w:val="00B36E24"/>
    <w:rsid w:val="00B37D70"/>
    <w:rsid w:val="00B37E79"/>
    <w:rsid w:val="00B37F05"/>
    <w:rsid w:val="00B40277"/>
    <w:rsid w:val="00B407C9"/>
    <w:rsid w:val="00B4117E"/>
    <w:rsid w:val="00B417AF"/>
    <w:rsid w:val="00B41A21"/>
    <w:rsid w:val="00B41A38"/>
    <w:rsid w:val="00B4222D"/>
    <w:rsid w:val="00B42320"/>
    <w:rsid w:val="00B42867"/>
    <w:rsid w:val="00B42EE4"/>
    <w:rsid w:val="00B43989"/>
    <w:rsid w:val="00B43A51"/>
    <w:rsid w:val="00B44156"/>
    <w:rsid w:val="00B44444"/>
    <w:rsid w:val="00B44E82"/>
    <w:rsid w:val="00B4523E"/>
    <w:rsid w:val="00B45B84"/>
    <w:rsid w:val="00B45BBD"/>
    <w:rsid w:val="00B45F13"/>
    <w:rsid w:val="00B466B9"/>
    <w:rsid w:val="00B46B6B"/>
    <w:rsid w:val="00B46EBE"/>
    <w:rsid w:val="00B46FC2"/>
    <w:rsid w:val="00B475BC"/>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C35"/>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3D"/>
    <w:rsid w:val="00B75C81"/>
    <w:rsid w:val="00B76529"/>
    <w:rsid w:val="00B76954"/>
    <w:rsid w:val="00B7732E"/>
    <w:rsid w:val="00B778F3"/>
    <w:rsid w:val="00B77A01"/>
    <w:rsid w:val="00B77BE0"/>
    <w:rsid w:val="00B80BB3"/>
    <w:rsid w:val="00B80C07"/>
    <w:rsid w:val="00B811CB"/>
    <w:rsid w:val="00B81580"/>
    <w:rsid w:val="00B823CA"/>
    <w:rsid w:val="00B82DA0"/>
    <w:rsid w:val="00B835C7"/>
    <w:rsid w:val="00B838DF"/>
    <w:rsid w:val="00B84409"/>
    <w:rsid w:val="00B84411"/>
    <w:rsid w:val="00B845D0"/>
    <w:rsid w:val="00B85495"/>
    <w:rsid w:val="00B85611"/>
    <w:rsid w:val="00B85726"/>
    <w:rsid w:val="00B85AF0"/>
    <w:rsid w:val="00B85E21"/>
    <w:rsid w:val="00B86CE1"/>
    <w:rsid w:val="00B86EBA"/>
    <w:rsid w:val="00B873CD"/>
    <w:rsid w:val="00B87676"/>
    <w:rsid w:val="00B90669"/>
    <w:rsid w:val="00B908A1"/>
    <w:rsid w:val="00B90937"/>
    <w:rsid w:val="00B9124A"/>
    <w:rsid w:val="00B91B11"/>
    <w:rsid w:val="00B928C9"/>
    <w:rsid w:val="00B92B08"/>
    <w:rsid w:val="00B935B4"/>
    <w:rsid w:val="00B94B8E"/>
    <w:rsid w:val="00B951B6"/>
    <w:rsid w:val="00B95682"/>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18E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3DE"/>
    <w:rsid w:val="00BB5DFC"/>
    <w:rsid w:val="00BB60E1"/>
    <w:rsid w:val="00BB6D43"/>
    <w:rsid w:val="00BB753F"/>
    <w:rsid w:val="00BC0807"/>
    <w:rsid w:val="00BC146D"/>
    <w:rsid w:val="00BC249C"/>
    <w:rsid w:val="00BC26EF"/>
    <w:rsid w:val="00BC2C8E"/>
    <w:rsid w:val="00BC382D"/>
    <w:rsid w:val="00BC39BB"/>
    <w:rsid w:val="00BC4000"/>
    <w:rsid w:val="00BC44AB"/>
    <w:rsid w:val="00BC455C"/>
    <w:rsid w:val="00BC46DB"/>
    <w:rsid w:val="00BC4827"/>
    <w:rsid w:val="00BC5035"/>
    <w:rsid w:val="00BC53F2"/>
    <w:rsid w:val="00BC5ACE"/>
    <w:rsid w:val="00BC62C9"/>
    <w:rsid w:val="00BC6AB5"/>
    <w:rsid w:val="00BC7277"/>
    <w:rsid w:val="00BD0020"/>
    <w:rsid w:val="00BD050D"/>
    <w:rsid w:val="00BD09F5"/>
    <w:rsid w:val="00BD279D"/>
    <w:rsid w:val="00BD3926"/>
    <w:rsid w:val="00BD3A3C"/>
    <w:rsid w:val="00BD3D59"/>
    <w:rsid w:val="00BD3F88"/>
    <w:rsid w:val="00BD3FBB"/>
    <w:rsid w:val="00BD41C1"/>
    <w:rsid w:val="00BD44F9"/>
    <w:rsid w:val="00BD4ADD"/>
    <w:rsid w:val="00BD5A75"/>
    <w:rsid w:val="00BD5B37"/>
    <w:rsid w:val="00BD5BE2"/>
    <w:rsid w:val="00BD5CA8"/>
    <w:rsid w:val="00BD5D0A"/>
    <w:rsid w:val="00BD695F"/>
    <w:rsid w:val="00BD6BA9"/>
    <w:rsid w:val="00BD6BB8"/>
    <w:rsid w:val="00BD6CF7"/>
    <w:rsid w:val="00BD6DF6"/>
    <w:rsid w:val="00BD71EA"/>
    <w:rsid w:val="00BD7420"/>
    <w:rsid w:val="00BD749A"/>
    <w:rsid w:val="00BD74D7"/>
    <w:rsid w:val="00BD7D22"/>
    <w:rsid w:val="00BD7E1B"/>
    <w:rsid w:val="00BE00EC"/>
    <w:rsid w:val="00BE02BD"/>
    <w:rsid w:val="00BE031C"/>
    <w:rsid w:val="00BE0487"/>
    <w:rsid w:val="00BE05EC"/>
    <w:rsid w:val="00BE0FB5"/>
    <w:rsid w:val="00BE1473"/>
    <w:rsid w:val="00BE14F8"/>
    <w:rsid w:val="00BE1C58"/>
    <w:rsid w:val="00BE2894"/>
    <w:rsid w:val="00BE2A2D"/>
    <w:rsid w:val="00BE2C40"/>
    <w:rsid w:val="00BE3B91"/>
    <w:rsid w:val="00BE3C38"/>
    <w:rsid w:val="00BE4232"/>
    <w:rsid w:val="00BE4D4E"/>
    <w:rsid w:val="00BE4E66"/>
    <w:rsid w:val="00BE4F23"/>
    <w:rsid w:val="00BE504A"/>
    <w:rsid w:val="00BE519A"/>
    <w:rsid w:val="00BE57D9"/>
    <w:rsid w:val="00BE5CFD"/>
    <w:rsid w:val="00BE6003"/>
    <w:rsid w:val="00BE6472"/>
    <w:rsid w:val="00BE71CB"/>
    <w:rsid w:val="00BE73B3"/>
    <w:rsid w:val="00BE7AB6"/>
    <w:rsid w:val="00BE7AD2"/>
    <w:rsid w:val="00BE7BB9"/>
    <w:rsid w:val="00BE7D43"/>
    <w:rsid w:val="00BF039D"/>
    <w:rsid w:val="00BF079C"/>
    <w:rsid w:val="00BF0870"/>
    <w:rsid w:val="00BF0AFC"/>
    <w:rsid w:val="00BF0F58"/>
    <w:rsid w:val="00BF1007"/>
    <w:rsid w:val="00BF1558"/>
    <w:rsid w:val="00BF1948"/>
    <w:rsid w:val="00BF2BD6"/>
    <w:rsid w:val="00BF3228"/>
    <w:rsid w:val="00BF3400"/>
    <w:rsid w:val="00BF37C1"/>
    <w:rsid w:val="00BF395D"/>
    <w:rsid w:val="00BF3E4D"/>
    <w:rsid w:val="00BF3E9B"/>
    <w:rsid w:val="00BF4390"/>
    <w:rsid w:val="00BF43F4"/>
    <w:rsid w:val="00BF4E8E"/>
    <w:rsid w:val="00BF521D"/>
    <w:rsid w:val="00BF5388"/>
    <w:rsid w:val="00BF54BE"/>
    <w:rsid w:val="00BF5659"/>
    <w:rsid w:val="00BF5843"/>
    <w:rsid w:val="00BF68BB"/>
    <w:rsid w:val="00BF694E"/>
    <w:rsid w:val="00BF6E24"/>
    <w:rsid w:val="00BF6F62"/>
    <w:rsid w:val="00BF7182"/>
    <w:rsid w:val="00BF721A"/>
    <w:rsid w:val="00C0023E"/>
    <w:rsid w:val="00C00273"/>
    <w:rsid w:val="00C004F4"/>
    <w:rsid w:val="00C01284"/>
    <w:rsid w:val="00C0144A"/>
    <w:rsid w:val="00C019E1"/>
    <w:rsid w:val="00C01EC2"/>
    <w:rsid w:val="00C02101"/>
    <w:rsid w:val="00C0253B"/>
    <w:rsid w:val="00C02768"/>
    <w:rsid w:val="00C04100"/>
    <w:rsid w:val="00C04BE6"/>
    <w:rsid w:val="00C054FF"/>
    <w:rsid w:val="00C05939"/>
    <w:rsid w:val="00C05F06"/>
    <w:rsid w:val="00C0662E"/>
    <w:rsid w:val="00C0688B"/>
    <w:rsid w:val="00C06EBB"/>
    <w:rsid w:val="00C07168"/>
    <w:rsid w:val="00C0729F"/>
    <w:rsid w:val="00C0781F"/>
    <w:rsid w:val="00C07A03"/>
    <w:rsid w:val="00C10150"/>
    <w:rsid w:val="00C1176E"/>
    <w:rsid w:val="00C11C3F"/>
    <w:rsid w:val="00C11C44"/>
    <w:rsid w:val="00C12E55"/>
    <w:rsid w:val="00C12FFF"/>
    <w:rsid w:val="00C13D47"/>
    <w:rsid w:val="00C145DF"/>
    <w:rsid w:val="00C147E1"/>
    <w:rsid w:val="00C1638B"/>
    <w:rsid w:val="00C1645D"/>
    <w:rsid w:val="00C16487"/>
    <w:rsid w:val="00C164A9"/>
    <w:rsid w:val="00C167A9"/>
    <w:rsid w:val="00C168DA"/>
    <w:rsid w:val="00C16AC4"/>
    <w:rsid w:val="00C16C4E"/>
    <w:rsid w:val="00C1754C"/>
    <w:rsid w:val="00C17E7B"/>
    <w:rsid w:val="00C20A0B"/>
    <w:rsid w:val="00C2209C"/>
    <w:rsid w:val="00C220AF"/>
    <w:rsid w:val="00C220B7"/>
    <w:rsid w:val="00C225BF"/>
    <w:rsid w:val="00C226D4"/>
    <w:rsid w:val="00C230D0"/>
    <w:rsid w:val="00C23A0F"/>
    <w:rsid w:val="00C240C3"/>
    <w:rsid w:val="00C247CA"/>
    <w:rsid w:val="00C252E5"/>
    <w:rsid w:val="00C25775"/>
    <w:rsid w:val="00C25991"/>
    <w:rsid w:val="00C25A4B"/>
    <w:rsid w:val="00C26696"/>
    <w:rsid w:val="00C268F7"/>
    <w:rsid w:val="00C26A4D"/>
    <w:rsid w:val="00C27AF1"/>
    <w:rsid w:val="00C27F99"/>
    <w:rsid w:val="00C301A6"/>
    <w:rsid w:val="00C3155F"/>
    <w:rsid w:val="00C3165D"/>
    <w:rsid w:val="00C3238A"/>
    <w:rsid w:val="00C32AC4"/>
    <w:rsid w:val="00C32E7A"/>
    <w:rsid w:val="00C34FA5"/>
    <w:rsid w:val="00C35AE2"/>
    <w:rsid w:val="00C35E0E"/>
    <w:rsid w:val="00C373A8"/>
    <w:rsid w:val="00C37B2E"/>
    <w:rsid w:val="00C37EE6"/>
    <w:rsid w:val="00C402CA"/>
    <w:rsid w:val="00C4072E"/>
    <w:rsid w:val="00C4086F"/>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177"/>
    <w:rsid w:val="00C51210"/>
    <w:rsid w:val="00C51225"/>
    <w:rsid w:val="00C51879"/>
    <w:rsid w:val="00C51B57"/>
    <w:rsid w:val="00C52144"/>
    <w:rsid w:val="00C52248"/>
    <w:rsid w:val="00C525CD"/>
    <w:rsid w:val="00C53527"/>
    <w:rsid w:val="00C5356C"/>
    <w:rsid w:val="00C537FE"/>
    <w:rsid w:val="00C53D10"/>
    <w:rsid w:val="00C54B9D"/>
    <w:rsid w:val="00C54C8A"/>
    <w:rsid w:val="00C55DF9"/>
    <w:rsid w:val="00C56B91"/>
    <w:rsid w:val="00C605FA"/>
    <w:rsid w:val="00C60770"/>
    <w:rsid w:val="00C610FE"/>
    <w:rsid w:val="00C61E9C"/>
    <w:rsid w:val="00C62137"/>
    <w:rsid w:val="00C6252D"/>
    <w:rsid w:val="00C6321E"/>
    <w:rsid w:val="00C6330A"/>
    <w:rsid w:val="00C636D3"/>
    <w:rsid w:val="00C637AF"/>
    <w:rsid w:val="00C63962"/>
    <w:rsid w:val="00C644BE"/>
    <w:rsid w:val="00C64FD3"/>
    <w:rsid w:val="00C656C8"/>
    <w:rsid w:val="00C6570B"/>
    <w:rsid w:val="00C657A8"/>
    <w:rsid w:val="00C66331"/>
    <w:rsid w:val="00C66EA7"/>
    <w:rsid w:val="00C6734F"/>
    <w:rsid w:val="00C67497"/>
    <w:rsid w:val="00C676B7"/>
    <w:rsid w:val="00C67983"/>
    <w:rsid w:val="00C70453"/>
    <w:rsid w:val="00C7074A"/>
    <w:rsid w:val="00C70E12"/>
    <w:rsid w:val="00C70FDB"/>
    <w:rsid w:val="00C71708"/>
    <w:rsid w:val="00C7248D"/>
    <w:rsid w:val="00C72740"/>
    <w:rsid w:val="00C72DCC"/>
    <w:rsid w:val="00C72F71"/>
    <w:rsid w:val="00C7343E"/>
    <w:rsid w:val="00C73C5E"/>
    <w:rsid w:val="00C748D8"/>
    <w:rsid w:val="00C749C3"/>
    <w:rsid w:val="00C74A3B"/>
    <w:rsid w:val="00C74B87"/>
    <w:rsid w:val="00C74BCC"/>
    <w:rsid w:val="00C7565C"/>
    <w:rsid w:val="00C75A80"/>
    <w:rsid w:val="00C771EE"/>
    <w:rsid w:val="00C77CDF"/>
    <w:rsid w:val="00C77F58"/>
    <w:rsid w:val="00C80032"/>
    <w:rsid w:val="00C80551"/>
    <w:rsid w:val="00C80974"/>
    <w:rsid w:val="00C81156"/>
    <w:rsid w:val="00C81781"/>
    <w:rsid w:val="00C81E06"/>
    <w:rsid w:val="00C820E3"/>
    <w:rsid w:val="00C82825"/>
    <w:rsid w:val="00C82A43"/>
    <w:rsid w:val="00C83B56"/>
    <w:rsid w:val="00C83B74"/>
    <w:rsid w:val="00C83E3B"/>
    <w:rsid w:val="00C84330"/>
    <w:rsid w:val="00C84B53"/>
    <w:rsid w:val="00C84B7A"/>
    <w:rsid w:val="00C84D20"/>
    <w:rsid w:val="00C8565F"/>
    <w:rsid w:val="00C85734"/>
    <w:rsid w:val="00C857F8"/>
    <w:rsid w:val="00C85868"/>
    <w:rsid w:val="00C85A08"/>
    <w:rsid w:val="00C85DCA"/>
    <w:rsid w:val="00C86568"/>
    <w:rsid w:val="00C87BFD"/>
    <w:rsid w:val="00C87FAA"/>
    <w:rsid w:val="00C90345"/>
    <w:rsid w:val="00C904E4"/>
    <w:rsid w:val="00C90661"/>
    <w:rsid w:val="00C90997"/>
    <w:rsid w:val="00C90D9D"/>
    <w:rsid w:val="00C915F5"/>
    <w:rsid w:val="00C92232"/>
    <w:rsid w:val="00C92DFB"/>
    <w:rsid w:val="00C9423F"/>
    <w:rsid w:val="00C94506"/>
    <w:rsid w:val="00C95345"/>
    <w:rsid w:val="00C954D7"/>
    <w:rsid w:val="00C95985"/>
    <w:rsid w:val="00C95E28"/>
    <w:rsid w:val="00C96844"/>
    <w:rsid w:val="00C96CC4"/>
    <w:rsid w:val="00C97153"/>
    <w:rsid w:val="00CA0304"/>
    <w:rsid w:val="00CA0882"/>
    <w:rsid w:val="00CA1001"/>
    <w:rsid w:val="00CA10FF"/>
    <w:rsid w:val="00CA17CB"/>
    <w:rsid w:val="00CA25AD"/>
    <w:rsid w:val="00CA39CB"/>
    <w:rsid w:val="00CA3F16"/>
    <w:rsid w:val="00CA43FC"/>
    <w:rsid w:val="00CA448A"/>
    <w:rsid w:val="00CA4CFC"/>
    <w:rsid w:val="00CA4F55"/>
    <w:rsid w:val="00CA557E"/>
    <w:rsid w:val="00CA5F9F"/>
    <w:rsid w:val="00CA61CD"/>
    <w:rsid w:val="00CA642F"/>
    <w:rsid w:val="00CA649D"/>
    <w:rsid w:val="00CA6FAB"/>
    <w:rsid w:val="00CA7CCF"/>
    <w:rsid w:val="00CB00FE"/>
    <w:rsid w:val="00CB09C2"/>
    <w:rsid w:val="00CB17DC"/>
    <w:rsid w:val="00CB1C5D"/>
    <w:rsid w:val="00CB1F4A"/>
    <w:rsid w:val="00CB29BA"/>
    <w:rsid w:val="00CB2F7D"/>
    <w:rsid w:val="00CB35B7"/>
    <w:rsid w:val="00CB3665"/>
    <w:rsid w:val="00CB3DB1"/>
    <w:rsid w:val="00CB4201"/>
    <w:rsid w:val="00CB4D0A"/>
    <w:rsid w:val="00CB4DCD"/>
    <w:rsid w:val="00CB58AB"/>
    <w:rsid w:val="00CB5FCC"/>
    <w:rsid w:val="00CB610D"/>
    <w:rsid w:val="00CB614F"/>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20A"/>
    <w:rsid w:val="00CC6576"/>
    <w:rsid w:val="00CC6F36"/>
    <w:rsid w:val="00CC74B0"/>
    <w:rsid w:val="00CD0043"/>
    <w:rsid w:val="00CD0247"/>
    <w:rsid w:val="00CD03C0"/>
    <w:rsid w:val="00CD062D"/>
    <w:rsid w:val="00CD2555"/>
    <w:rsid w:val="00CD2FEB"/>
    <w:rsid w:val="00CD31C3"/>
    <w:rsid w:val="00CD35F0"/>
    <w:rsid w:val="00CD3850"/>
    <w:rsid w:val="00CD3D49"/>
    <w:rsid w:val="00CD402D"/>
    <w:rsid w:val="00CD422A"/>
    <w:rsid w:val="00CD48AA"/>
    <w:rsid w:val="00CD4CB1"/>
    <w:rsid w:val="00CD4D81"/>
    <w:rsid w:val="00CD515D"/>
    <w:rsid w:val="00CD5392"/>
    <w:rsid w:val="00CD5F99"/>
    <w:rsid w:val="00CD5FBC"/>
    <w:rsid w:val="00CD620A"/>
    <w:rsid w:val="00CD66F9"/>
    <w:rsid w:val="00CD6D10"/>
    <w:rsid w:val="00CD776E"/>
    <w:rsid w:val="00CE0114"/>
    <w:rsid w:val="00CE07A8"/>
    <w:rsid w:val="00CE0B86"/>
    <w:rsid w:val="00CE0C2A"/>
    <w:rsid w:val="00CE10DF"/>
    <w:rsid w:val="00CE1755"/>
    <w:rsid w:val="00CE1F02"/>
    <w:rsid w:val="00CE21F0"/>
    <w:rsid w:val="00CE227D"/>
    <w:rsid w:val="00CE2386"/>
    <w:rsid w:val="00CE26DD"/>
    <w:rsid w:val="00CE2A00"/>
    <w:rsid w:val="00CE2BF6"/>
    <w:rsid w:val="00CE2C37"/>
    <w:rsid w:val="00CE2E1A"/>
    <w:rsid w:val="00CE30BD"/>
    <w:rsid w:val="00CE51BD"/>
    <w:rsid w:val="00CE6BD9"/>
    <w:rsid w:val="00CE7943"/>
    <w:rsid w:val="00CE7D14"/>
    <w:rsid w:val="00CF0648"/>
    <w:rsid w:val="00CF0DC7"/>
    <w:rsid w:val="00CF256E"/>
    <w:rsid w:val="00CF2DC2"/>
    <w:rsid w:val="00CF35F6"/>
    <w:rsid w:val="00CF41DE"/>
    <w:rsid w:val="00CF44B6"/>
    <w:rsid w:val="00CF5632"/>
    <w:rsid w:val="00CF6466"/>
    <w:rsid w:val="00CF7C00"/>
    <w:rsid w:val="00CF7DDB"/>
    <w:rsid w:val="00D0012B"/>
    <w:rsid w:val="00D00138"/>
    <w:rsid w:val="00D00FAE"/>
    <w:rsid w:val="00D01693"/>
    <w:rsid w:val="00D01C72"/>
    <w:rsid w:val="00D01E17"/>
    <w:rsid w:val="00D021EE"/>
    <w:rsid w:val="00D03CD5"/>
    <w:rsid w:val="00D03F9A"/>
    <w:rsid w:val="00D041BA"/>
    <w:rsid w:val="00D052C3"/>
    <w:rsid w:val="00D05417"/>
    <w:rsid w:val="00D0605A"/>
    <w:rsid w:val="00D06BF4"/>
    <w:rsid w:val="00D07272"/>
    <w:rsid w:val="00D073B3"/>
    <w:rsid w:val="00D078D2"/>
    <w:rsid w:val="00D109A0"/>
    <w:rsid w:val="00D11675"/>
    <w:rsid w:val="00D119A2"/>
    <w:rsid w:val="00D12112"/>
    <w:rsid w:val="00D125DB"/>
    <w:rsid w:val="00D12D52"/>
    <w:rsid w:val="00D14817"/>
    <w:rsid w:val="00D14EB0"/>
    <w:rsid w:val="00D15829"/>
    <w:rsid w:val="00D16834"/>
    <w:rsid w:val="00D173B0"/>
    <w:rsid w:val="00D17BF0"/>
    <w:rsid w:val="00D20A45"/>
    <w:rsid w:val="00D210F2"/>
    <w:rsid w:val="00D21DB0"/>
    <w:rsid w:val="00D21F95"/>
    <w:rsid w:val="00D223B1"/>
    <w:rsid w:val="00D236EC"/>
    <w:rsid w:val="00D2471D"/>
    <w:rsid w:val="00D250AE"/>
    <w:rsid w:val="00D251C1"/>
    <w:rsid w:val="00D25F92"/>
    <w:rsid w:val="00D26053"/>
    <w:rsid w:val="00D26214"/>
    <w:rsid w:val="00D26AB7"/>
    <w:rsid w:val="00D26C14"/>
    <w:rsid w:val="00D26C45"/>
    <w:rsid w:val="00D27016"/>
    <w:rsid w:val="00D279AF"/>
    <w:rsid w:val="00D27CFC"/>
    <w:rsid w:val="00D30117"/>
    <w:rsid w:val="00D307A4"/>
    <w:rsid w:val="00D30B9C"/>
    <w:rsid w:val="00D30EF7"/>
    <w:rsid w:val="00D315AE"/>
    <w:rsid w:val="00D317F9"/>
    <w:rsid w:val="00D31DCC"/>
    <w:rsid w:val="00D31F6E"/>
    <w:rsid w:val="00D3235D"/>
    <w:rsid w:val="00D32F4F"/>
    <w:rsid w:val="00D337F5"/>
    <w:rsid w:val="00D34006"/>
    <w:rsid w:val="00D344C7"/>
    <w:rsid w:val="00D348D4"/>
    <w:rsid w:val="00D36ABF"/>
    <w:rsid w:val="00D36F8F"/>
    <w:rsid w:val="00D37367"/>
    <w:rsid w:val="00D373B4"/>
    <w:rsid w:val="00D4060A"/>
    <w:rsid w:val="00D4061E"/>
    <w:rsid w:val="00D40FB2"/>
    <w:rsid w:val="00D41202"/>
    <w:rsid w:val="00D42360"/>
    <w:rsid w:val="00D426E7"/>
    <w:rsid w:val="00D43BFE"/>
    <w:rsid w:val="00D440F8"/>
    <w:rsid w:val="00D4418D"/>
    <w:rsid w:val="00D44421"/>
    <w:rsid w:val="00D44E67"/>
    <w:rsid w:val="00D4520E"/>
    <w:rsid w:val="00D45372"/>
    <w:rsid w:val="00D45C68"/>
    <w:rsid w:val="00D468B0"/>
    <w:rsid w:val="00D46DAE"/>
    <w:rsid w:val="00D46E2F"/>
    <w:rsid w:val="00D4778B"/>
    <w:rsid w:val="00D5013B"/>
    <w:rsid w:val="00D519F4"/>
    <w:rsid w:val="00D51C0A"/>
    <w:rsid w:val="00D51E35"/>
    <w:rsid w:val="00D52385"/>
    <w:rsid w:val="00D524D1"/>
    <w:rsid w:val="00D525C7"/>
    <w:rsid w:val="00D536AB"/>
    <w:rsid w:val="00D53884"/>
    <w:rsid w:val="00D53D24"/>
    <w:rsid w:val="00D541AA"/>
    <w:rsid w:val="00D54674"/>
    <w:rsid w:val="00D548D6"/>
    <w:rsid w:val="00D55356"/>
    <w:rsid w:val="00D565FA"/>
    <w:rsid w:val="00D56F19"/>
    <w:rsid w:val="00D57C80"/>
    <w:rsid w:val="00D57FD6"/>
    <w:rsid w:val="00D60749"/>
    <w:rsid w:val="00D6245A"/>
    <w:rsid w:val="00D63AF9"/>
    <w:rsid w:val="00D63EC7"/>
    <w:rsid w:val="00D643C7"/>
    <w:rsid w:val="00D647F6"/>
    <w:rsid w:val="00D64B36"/>
    <w:rsid w:val="00D64F40"/>
    <w:rsid w:val="00D6508A"/>
    <w:rsid w:val="00D650E3"/>
    <w:rsid w:val="00D6530A"/>
    <w:rsid w:val="00D65412"/>
    <w:rsid w:val="00D66F0A"/>
    <w:rsid w:val="00D670A9"/>
    <w:rsid w:val="00D679CA"/>
    <w:rsid w:val="00D7000F"/>
    <w:rsid w:val="00D70237"/>
    <w:rsid w:val="00D70724"/>
    <w:rsid w:val="00D70B7A"/>
    <w:rsid w:val="00D71637"/>
    <w:rsid w:val="00D716B4"/>
    <w:rsid w:val="00D71A71"/>
    <w:rsid w:val="00D71B0A"/>
    <w:rsid w:val="00D71B83"/>
    <w:rsid w:val="00D726BF"/>
    <w:rsid w:val="00D72BAC"/>
    <w:rsid w:val="00D72E7E"/>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0C0E"/>
    <w:rsid w:val="00D813CC"/>
    <w:rsid w:val="00D81738"/>
    <w:rsid w:val="00D83008"/>
    <w:rsid w:val="00D83109"/>
    <w:rsid w:val="00D84397"/>
    <w:rsid w:val="00D84CAC"/>
    <w:rsid w:val="00D854F2"/>
    <w:rsid w:val="00D854F3"/>
    <w:rsid w:val="00D85583"/>
    <w:rsid w:val="00D85D4B"/>
    <w:rsid w:val="00D86738"/>
    <w:rsid w:val="00D86A45"/>
    <w:rsid w:val="00D87331"/>
    <w:rsid w:val="00D876EA"/>
    <w:rsid w:val="00D87EC3"/>
    <w:rsid w:val="00D90155"/>
    <w:rsid w:val="00D9144A"/>
    <w:rsid w:val="00D92E58"/>
    <w:rsid w:val="00D93CE7"/>
    <w:rsid w:val="00D93DA4"/>
    <w:rsid w:val="00D94335"/>
    <w:rsid w:val="00D94531"/>
    <w:rsid w:val="00D94824"/>
    <w:rsid w:val="00D94B7E"/>
    <w:rsid w:val="00D94EE8"/>
    <w:rsid w:val="00D94F41"/>
    <w:rsid w:val="00D9718D"/>
    <w:rsid w:val="00DA0282"/>
    <w:rsid w:val="00DA0FB8"/>
    <w:rsid w:val="00DA11EB"/>
    <w:rsid w:val="00DA13C4"/>
    <w:rsid w:val="00DA173E"/>
    <w:rsid w:val="00DA310E"/>
    <w:rsid w:val="00DA3B69"/>
    <w:rsid w:val="00DA3DD1"/>
    <w:rsid w:val="00DA40B8"/>
    <w:rsid w:val="00DA466E"/>
    <w:rsid w:val="00DA4A81"/>
    <w:rsid w:val="00DA4D2E"/>
    <w:rsid w:val="00DA536B"/>
    <w:rsid w:val="00DA5611"/>
    <w:rsid w:val="00DA6543"/>
    <w:rsid w:val="00DA66AD"/>
    <w:rsid w:val="00DA6AAA"/>
    <w:rsid w:val="00DA6E73"/>
    <w:rsid w:val="00DA6FB2"/>
    <w:rsid w:val="00DA702D"/>
    <w:rsid w:val="00DB0C4A"/>
    <w:rsid w:val="00DB10A9"/>
    <w:rsid w:val="00DB1296"/>
    <w:rsid w:val="00DB37EA"/>
    <w:rsid w:val="00DB3A4A"/>
    <w:rsid w:val="00DB4718"/>
    <w:rsid w:val="00DB4ED5"/>
    <w:rsid w:val="00DB5331"/>
    <w:rsid w:val="00DB56E6"/>
    <w:rsid w:val="00DB57A6"/>
    <w:rsid w:val="00DB5ACD"/>
    <w:rsid w:val="00DB5EE1"/>
    <w:rsid w:val="00DB6063"/>
    <w:rsid w:val="00DB63CF"/>
    <w:rsid w:val="00DB68F9"/>
    <w:rsid w:val="00DB6EA9"/>
    <w:rsid w:val="00DB6F68"/>
    <w:rsid w:val="00DB7AA1"/>
    <w:rsid w:val="00DB7CA6"/>
    <w:rsid w:val="00DC044E"/>
    <w:rsid w:val="00DC1C73"/>
    <w:rsid w:val="00DC2149"/>
    <w:rsid w:val="00DC216C"/>
    <w:rsid w:val="00DC2483"/>
    <w:rsid w:val="00DC266E"/>
    <w:rsid w:val="00DC299C"/>
    <w:rsid w:val="00DC352F"/>
    <w:rsid w:val="00DC353B"/>
    <w:rsid w:val="00DC3856"/>
    <w:rsid w:val="00DC3887"/>
    <w:rsid w:val="00DC3A07"/>
    <w:rsid w:val="00DC3E71"/>
    <w:rsid w:val="00DC3F22"/>
    <w:rsid w:val="00DC40E0"/>
    <w:rsid w:val="00DC4762"/>
    <w:rsid w:val="00DC56B4"/>
    <w:rsid w:val="00DC5B9E"/>
    <w:rsid w:val="00DC664A"/>
    <w:rsid w:val="00DC6997"/>
    <w:rsid w:val="00DC7AC4"/>
    <w:rsid w:val="00DD0EB9"/>
    <w:rsid w:val="00DD13F5"/>
    <w:rsid w:val="00DD19D0"/>
    <w:rsid w:val="00DD1E27"/>
    <w:rsid w:val="00DD2737"/>
    <w:rsid w:val="00DD2AA9"/>
    <w:rsid w:val="00DD30D1"/>
    <w:rsid w:val="00DD3603"/>
    <w:rsid w:val="00DD3A71"/>
    <w:rsid w:val="00DD4B3C"/>
    <w:rsid w:val="00DD54AC"/>
    <w:rsid w:val="00DD6720"/>
    <w:rsid w:val="00DD69AE"/>
    <w:rsid w:val="00DD7158"/>
    <w:rsid w:val="00DD72E4"/>
    <w:rsid w:val="00DD7C4C"/>
    <w:rsid w:val="00DD7E1C"/>
    <w:rsid w:val="00DD7EFF"/>
    <w:rsid w:val="00DD7F76"/>
    <w:rsid w:val="00DE064F"/>
    <w:rsid w:val="00DE0A72"/>
    <w:rsid w:val="00DE0B72"/>
    <w:rsid w:val="00DE0F74"/>
    <w:rsid w:val="00DE152C"/>
    <w:rsid w:val="00DE16F2"/>
    <w:rsid w:val="00DE1A82"/>
    <w:rsid w:val="00DE1E9B"/>
    <w:rsid w:val="00DE2922"/>
    <w:rsid w:val="00DE2CCC"/>
    <w:rsid w:val="00DE2DFF"/>
    <w:rsid w:val="00DE2F9C"/>
    <w:rsid w:val="00DE34CF"/>
    <w:rsid w:val="00DE3746"/>
    <w:rsid w:val="00DE3C12"/>
    <w:rsid w:val="00DE3CA1"/>
    <w:rsid w:val="00DE4051"/>
    <w:rsid w:val="00DE4880"/>
    <w:rsid w:val="00DE4FD9"/>
    <w:rsid w:val="00DE5A01"/>
    <w:rsid w:val="00DE6002"/>
    <w:rsid w:val="00DE6850"/>
    <w:rsid w:val="00DE6E6A"/>
    <w:rsid w:val="00DE7191"/>
    <w:rsid w:val="00DE7432"/>
    <w:rsid w:val="00DE7B0F"/>
    <w:rsid w:val="00DF019A"/>
    <w:rsid w:val="00DF0394"/>
    <w:rsid w:val="00DF05E4"/>
    <w:rsid w:val="00DF226D"/>
    <w:rsid w:val="00DF24C4"/>
    <w:rsid w:val="00DF30FE"/>
    <w:rsid w:val="00DF3D62"/>
    <w:rsid w:val="00DF4091"/>
    <w:rsid w:val="00DF457E"/>
    <w:rsid w:val="00DF5085"/>
    <w:rsid w:val="00DF51B4"/>
    <w:rsid w:val="00DF556E"/>
    <w:rsid w:val="00DF5AD2"/>
    <w:rsid w:val="00DF615D"/>
    <w:rsid w:val="00DF6272"/>
    <w:rsid w:val="00DF630A"/>
    <w:rsid w:val="00DF701A"/>
    <w:rsid w:val="00DF703B"/>
    <w:rsid w:val="00DF79DB"/>
    <w:rsid w:val="00DF7D0E"/>
    <w:rsid w:val="00E00CD9"/>
    <w:rsid w:val="00E01551"/>
    <w:rsid w:val="00E019C2"/>
    <w:rsid w:val="00E01B9A"/>
    <w:rsid w:val="00E022D3"/>
    <w:rsid w:val="00E02F75"/>
    <w:rsid w:val="00E03ABD"/>
    <w:rsid w:val="00E03AF8"/>
    <w:rsid w:val="00E04062"/>
    <w:rsid w:val="00E04BD9"/>
    <w:rsid w:val="00E04D91"/>
    <w:rsid w:val="00E050C7"/>
    <w:rsid w:val="00E051A2"/>
    <w:rsid w:val="00E0525D"/>
    <w:rsid w:val="00E0569C"/>
    <w:rsid w:val="00E05FED"/>
    <w:rsid w:val="00E064AA"/>
    <w:rsid w:val="00E066B2"/>
    <w:rsid w:val="00E067C9"/>
    <w:rsid w:val="00E06C7F"/>
    <w:rsid w:val="00E07409"/>
    <w:rsid w:val="00E077A5"/>
    <w:rsid w:val="00E10343"/>
    <w:rsid w:val="00E10AE0"/>
    <w:rsid w:val="00E113E7"/>
    <w:rsid w:val="00E11826"/>
    <w:rsid w:val="00E11EE1"/>
    <w:rsid w:val="00E127E3"/>
    <w:rsid w:val="00E1469A"/>
    <w:rsid w:val="00E15359"/>
    <w:rsid w:val="00E15361"/>
    <w:rsid w:val="00E1539B"/>
    <w:rsid w:val="00E157A1"/>
    <w:rsid w:val="00E157CD"/>
    <w:rsid w:val="00E15AC9"/>
    <w:rsid w:val="00E16778"/>
    <w:rsid w:val="00E170E0"/>
    <w:rsid w:val="00E1758F"/>
    <w:rsid w:val="00E179CE"/>
    <w:rsid w:val="00E17F71"/>
    <w:rsid w:val="00E201BA"/>
    <w:rsid w:val="00E20569"/>
    <w:rsid w:val="00E2059D"/>
    <w:rsid w:val="00E20C7F"/>
    <w:rsid w:val="00E20C95"/>
    <w:rsid w:val="00E2188B"/>
    <w:rsid w:val="00E219CE"/>
    <w:rsid w:val="00E21F76"/>
    <w:rsid w:val="00E2251B"/>
    <w:rsid w:val="00E22B18"/>
    <w:rsid w:val="00E23240"/>
    <w:rsid w:val="00E23721"/>
    <w:rsid w:val="00E242A7"/>
    <w:rsid w:val="00E243D1"/>
    <w:rsid w:val="00E2478B"/>
    <w:rsid w:val="00E25FA4"/>
    <w:rsid w:val="00E268B1"/>
    <w:rsid w:val="00E26C86"/>
    <w:rsid w:val="00E26F59"/>
    <w:rsid w:val="00E273CA"/>
    <w:rsid w:val="00E274C4"/>
    <w:rsid w:val="00E27D80"/>
    <w:rsid w:val="00E3052E"/>
    <w:rsid w:val="00E30B66"/>
    <w:rsid w:val="00E3124B"/>
    <w:rsid w:val="00E31F1B"/>
    <w:rsid w:val="00E328B2"/>
    <w:rsid w:val="00E32EF4"/>
    <w:rsid w:val="00E32F95"/>
    <w:rsid w:val="00E330E9"/>
    <w:rsid w:val="00E3322F"/>
    <w:rsid w:val="00E334F8"/>
    <w:rsid w:val="00E35004"/>
    <w:rsid w:val="00E356CA"/>
    <w:rsid w:val="00E35B05"/>
    <w:rsid w:val="00E35B62"/>
    <w:rsid w:val="00E3602D"/>
    <w:rsid w:val="00E36979"/>
    <w:rsid w:val="00E37211"/>
    <w:rsid w:val="00E378A1"/>
    <w:rsid w:val="00E40E44"/>
    <w:rsid w:val="00E40E5A"/>
    <w:rsid w:val="00E41045"/>
    <w:rsid w:val="00E41344"/>
    <w:rsid w:val="00E41701"/>
    <w:rsid w:val="00E42044"/>
    <w:rsid w:val="00E42D50"/>
    <w:rsid w:val="00E42F0A"/>
    <w:rsid w:val="00E4341F"/>
    <w:rsid w:val="00E43576"/>
    <w:rsid w:val="00E43874"/>
    <w:rsid w:val="00E43C64"/>
    <w:rsid w:val="00E43D4E"/>
    <w:rsid w:val="00E43E98"/>
    <w:rsid w:val="00E4435C"/>
    <w:rsid w:val="00E44651"/>
    <w:rsid w:val="00E44C29"/>
    <w:rsid w:val="00E44E66"/>
    <w:rsid w:val="00E45C1D"/>
    <w:rsid w:val="00E46117"/>
    <w:rsid w:val="00E4747F"/>
    <w:rsid w:val="00E50396"/>
    <w:rsid w:val="00E5047A"/>
    <w:rsid w:val="00E506FC"/>
    <w:rsid w:val="00E50B69"/>
    <w:rsid w:val="00E50E89"/>
    <w:rsid w:val="00E513E6"/>
    <w:rsid w:val="00E517F9"/>
    <w:rsid w:val="00E51877"/>
    <w:rsid w:val="00E51C41"/>
    <w:rsid w:val="00E51CE4"/>
    <w:rsid w:val="00E51F50"/>
    <w:rsid w:val="00E52488"/>
    <w:rsid w:val="00E52B37"/>
    <w:rsid w:val="00E52C58"/>
    <w:rsid w:val="00E5319B"/>
    <w:rsid w:val="00E53403"/>
    <w:rsid w:val="00E53588"/>
    <w:rsid w:val="00E5382B"/>
    <w:rsid w:val="00E53AC6"/>
    <w:rsid w:val="00E53BBA"/>
    <w:rsid w:val="00E54045"/>
    <w:rsid w:val="00E5471E"/>
    <w:rsid w:val="00E55039"/>
    <w:rsid w:val="00E5505C"/>
    <w:rsid w:val="00E5666F"/>
    <w:rsid w:val="00E56910"/>
    <w:rsid w:val="00E56D73"/>
    <w:rsid w:val="00E5778F"/>
    <w:rsid w:val="00E577AB"/>
    <w:rsid w:val="00E577B1"/>
    <w:rsid w:val="00E57EC9"/>
    <w:rsid w:val="00E60E4F"/>
    <w:rsid w:val="00E60F48"/>
    <w:rsid w:val="00E621F4"/>
    <w:rsid w:val="00E62AF5"/>
    <w:rsid w:val="00E636B5"/>
    <w:rsid w:val="00E63716"/>
    <w:rsid w:val="00E64073"/>
    <w:rsid w:val="00E640BA"/>
    <w:rsid w:val="00E64251"/>
    <w:rsid w:val="00E643FD"/>
    <w:rsid w:val="00E645D9"/>
    <w:rsid w:val="00E648F5"/>
    <w:rsid w:val="00E64BDD"/>
    <w:rsid w:val="00E65432"/>
    <w:rsid w:val="00E6561C"/>
    <w:rsid w:val="00E65772"/>
    <w:rsid w:val="00E658A3"/>
    <w:rsid w:val="00E65BE7"/>
    <w:rsid w:val="00E65C59"/>
    <w:rsid w:val="00E66987"/>
    <w:rsid w:val="00E66B36"/>
    <w:rsid w:val="00E66F69"/>
    <w:rsid w:val="00E67A18"/>
    <w:rsid w:val="00E67B54"/>
    <w:rsid w:val="00E67E32"/>
    <w:rsid w:val="00E67F40"/>
    <w:rsid w:val="00E70366"/>
    <w:rsid w:val="00E736E8"/>
    <w:rsid w:val="00E74646"/>
    <w:rsid w:val="00E749B4"/>
    <w:rsid w:val="00E7528C"/>
    <w:rsid w:val="00E7589A"/>
    <w:rsid w:val="00E75E9F"/>
    <w:rsid w:val="00E76C6C"/>
    <w:rsid w:val="00E77528"/>
    <w:rsid w:val="00E77670"/>
    <w:rsid w:val="00E776A3"/>
    <w:rsid w:val="00E777C8"/>
    <w:rsid w:val="00E77AB5"/>
    <w:rsid w:val="00E77DFC"/>
    <w:rsid w:val="00E8035A"/>
    <w:rsid w:val="00E8142E"/>
    <w:rsid w:val="00E81658"/>
    <w:rsid w:val="00E8184A"/>
    <w:rsid w:val="00E8216A"/>
    <w:rsid w:val="00E82C13"/>
    <w:rsid w:val="00E82D63"/>
    <w:rsid w:val="00E82E83"/>
    <w:rsid w:val="00E82E89"/>
    <w:rsid w:val="00E83602"/>
    <w:rsid w:val="00E837B8"/>
    <w:rsid w:val="00E839EF"/>
    <w:rsid w:val="00E83ACC"/>
    <w:rsid w:val="00E83D62"/>
    <w:rsid w:val="00E8418B"/>
    <w:rsid w:val="00E84F17"/>
    <w:rsid w:val="00E8559F"/>
    <w:rsid w:val="00E85805"/>
    <w:rsid w:val="00E85A97"/>
    <w:rsid w:val="00E86D3A"/>
    <w:rsid w:val="00E86FF9"/>
    <w:rsid w:val="00E87935"/>
    <w:rsid w:val="00E87A28"/>
    <w:rsid w:val="00E87A61"/>
    <w:rsid w:val="00E90686"/>
    <w:rsid w:val="00E910C8"/>
    <w:rsid w:val="00E913A1"/>
    <w:rsid w:val="00E91747"/>
    <w:rsid w:val="00E91D92"/>
    <w:rsid w:val="00E920CC"/>
    <w:rsid w:val="00E92126"/>
    <w:rsid w:val="00E92325"/>
    <w:rsid w:val="00E92696"/>
    <w:rsid w:val="00E92BFC"/>
    <w:rsid w:val="00E9318D"/>
    <w:rsid w:val="00E948DA"/>
    <w:rsid w:val="00E948E6"/>
    <w:rsid w:val="00E95E21"/>
    <w:rsid w:val="00E95EB6"/>
    <w:rsid w:val="00E960B6"/>
    <w:rsid w:val="00E96196"/>
    <w:rsid w:val="00E96546"/>
    <w:rsid w:val="00E96E2B"/>
    <w:rsid w:val="00E97213"/>
    <w:rsid w:val="00E97292"/>
    <w:rsid w:val="00E97A2A"/>
    <w:rsid w:val="00E97D02"/>
    <w:rsid w:val="00E97ECF"/>
    <w:rsid w:val="00EA008D"/>
    <w:rsid w:val="00EA1474"/>
    <w:rsid w:val="00EA15B1"/>
    <w:rsid w:val="00EA15F4"/>
    <w:rsid w:val="00EA1B0E"/>
    <w:rsid w:val="00EA1B14"/>
    <w:rsid w:val="00EA1C7F"/>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545"/>
    <w:rsid w:val="00EC358D"/>
    <w:rsid w:val="00EC388F"/>
    <w:rsid w:val="00EC3C5A"/>
    <w:rsid w:val="00EC3ECB"/>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32B"/>
    <w:rsid w:val="00ED0D7E"/>
    <w:rsid w:val="00ED0EB6"/>
    <w:rsid w:val="00ED0F34"/>
    <w:rsid w:val="00ED0F4D"/>
    <w:rsid w:val="00ED1072"/>
    <w:rsid w:val="00ED16B3"/>
    <w:rsid w:val="00ED1B6B"/>
    <w:rsid w:val="00ED1BA3"/>
    <w:rsid w:val="00ED3472"/>
    <w:rsid w:val="00ED3B11"/>
    <w:rsid w:val="00ED3F1C"/>
    <w:rsid w:val="00ED4F29"/>
    <w:rsid w:val="00ED53E0"/>
    <w:rsid w:val="00ED5480"/>
    <w:rsid w:val="00ED54B6"/>
    <w:rsid w:val="00ED5BA6"/>
    <w:rsid w:val="00ED5F7A"/>
    <w:rsid w:val="00ED65CD"/>
    <w:rsid w:val="00ED6BF3"/>
    <w:rsid w:val="00ED73D9"/>
    <w:rsid w:val="00ED774A"/>
    <w:rsid w:val="00ED7AE1"/>
    <w:rsid w:val="00EE016C"/>
    <w:rsid w:val="00EE0862"/>
    <w:rsid w:val="00EE08B8"/>
    <w:rsid w:val="00EE13F6"/>
    <w:rsid w:val="00EE1B8A"/>
    <w:rsid w:val="00EE23E9"/>
    <w:rsid w:val="00EE3106"/>
    <w:rsid w:val="00EE32CE"/>
    <w:rsid w:val="00EE3BD7"/>
    <w:rsid w:val="00EE3D1D"/>
    <w:rsid w:val="00EE3DDF"/>
    <w:rsid w:val="00EE4552"/>
    <w:rsid w:val="00EE4AC5"/>
    <w:rsid w:val="00EE5451"/>
    <w:rsid w:val="00EE5707"/>
    <w:rsid w:val="00EE6163"/>
    <w:rsid w:val="00EE69E2"/>
    <w:rsid w:val="00EE6F57"/>
    <w:rsid w:val="00EE73A2"/>
    <w:rsid w:val="00EE795A"/>
    <w:rsid w:val="00EE7D7C"/>
    <w:rsid w:val="00EE7DEA"/>
    <w:rsid w:val="00EE7DF1"/>
    <w:rsid w:val="00EF04A2"/>
    <w:rsid w:val="00EF066A"/>
    <w:rsid w:val="00EF06D2"/>
    <w:rsid w:val="00EF1551"/>
    <w:rsid w:val="00EF161C"/>
    <w:rsid w:val="00EF1639"/>
    <w:rsid w:val="00EF1DB7"/>
    <w:rsid w:val="00EF21B4"/>
    <w:rsid w:val="00EF23A3"/>
    <w:rsid w:val="00EF2917"/>
    <w:rsid w:val="00EF2AD1"/>
    <w:rsid w:val="00EF3078"/>
    <w:rsid w:val="00EF3306"/>
    <w:rsid w:val="00EF4090"/>
    <w:rsid w:val="00EF449A"/>
    <w:rsid w:val="00EF451D"/>
    <w:rsid w:val="00EF46F5"/>
    <w:rsid w:val="00EF4894"/>
    <w:rsid w:val="00EF4D4E"/>
    <w:rsid w:val="00EF61D1"/>
    <w:rsid w:val="00EF6E94"/>
    <w:rsid w:val="00EF71C2"/>
    <w:rsid w:val="00EF7372"/>
    <w:rsid w:val="00EF7E99"/>
    <w:rsid w:val="00EF7F85"/>
    <w:rsid w:val="00F00067"/>
    <w:rsid w:val="00F000EE"/>
    <w:rsid w:val="00F0108E"/>
    <w:rsid w:val="00F011E2"/>
    <w:rsid w:val="00F014DC"/>
    <w:rsid w:val="00F01732"/>
    <w:rsid w:val="00F0204A"/>
    <w:rsid w:val="00F02065"/>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B0F"/>
    <w:rsid w:val="00F07D5C"/>
    <w:rsid w:val="00F10995"/>
    <w:rsid w:val="00F10A89"/>
    <w:rsid w:val="00F11233"/>
    <w:rsid w:val="00F114F9"/>
    <w:rsid w:val="00F115EA"/>
    <w:rsid w:val="00F13270"/>
    <w:rsid w:val="00F134EA"/>
    <w:rsid w:val="00F136C2"/>
    <w:rsid w:val="00F14738"/>
    <w:rsid w:val="00F14BCF"/>
    <w:rsid w:val="00F14F8E"/>
    <w:rsid w:val="00F150CB"/>
    <w:rsid w:val="00F155DC"/>
    <w:rsid w:val="00F1568B"/>
    <w:rsid w:val="00F15A70"/>
    <w:rsid w:val="00F15E46"/>
    <w:rsid w:val="00F16E89"/>
    <w:rsid w:val="00F1773B"/>
    <w:rsid w:val="00F20AF0"/>
    <w:rsid w:val="00F212F3"/>
    <w:rsid w:val="00F21439"/>
    <w:rsid w:val="00F214CC"/>
    <w:rsid w:val="00F215B6"/>
    <w:rsid w:val="00F219E1"/>
    <w:rsid w:val="00F21EA8"/>
    <w:rsid w:val="00F2212C"/>
    <w:rsid w:val="00F2227F"/>
    <w:rsid w:val="00F224AE"/>
    <w:rsid w:val="00F22A99"/>
    <w:rsid w:val="00F22B94"/>
    <w:rsid w:val="00F22CE9"/>
    <w:rsid w:val="00F23211"/>
    <w:rsid w:val="00F2325E"/>
    <w:rsid w:val="00F23507"/>
    <w:rsid w:val="00F236AF"/>
    <w:rsid w:val="00F23BBB"/>
    <w:rsid w:val="00F23C95"/>
    <w:rsid w:val="00F2451F"/>
    <w:rsid w:val="00F2456B"/>
    <w:rsid w:val="00F24A1F"/>
    <w:rsid w:val="00F2502D"/>
    <w:rsid w:val="00F25B73"/>
    <w:rsid w:val="00F25D98"/>
    <w:rsid w:val="00F264B8"/>
    <w:rsid w:val="00F26BA3"/>
    <w:rsid w:val="00F27E1D"/>
    <w:rsid w:val="00F300FB"/>
    <w:rsid w:val="00F3075C"/>
    <w:rsid w:val="00F30DDD"/>
    <w:rsid w:val="00F312E8"/>
    <w:rsid w:val="00F327B2"/>
    <w:rsid w:val="00F32A2F"/>
    <w:rsid w:val="00F33F63"/>
    <w:rsid w:val="00F34600"/>
    <w:rsid w:val="00F34BCE"/>
    <w:rsid w:val="00F34CFD"/>
    <w:rsid w:val="00F35391"/>
    <w:rsid w:val="00F353B5"/>
    <w:rsid w:val="00F35D61"/>
    <w:rsid w:val="00F35DC5"/>
    <w:rsid w:val="00F35F46"/>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4BA7"/>
    <w:rsid w:val="00F44E6D"/>
    <w:rsid w:val="00F44FD4"/>
    <w:rsid w:val="00F4514B"/>
    <w:rsid w:val="00F45C34"/>
    <w:rsid w:val="00F46A95"/>
    <w:rsid w:val="00F5024A"/>
    <w:rsid w:val="00F50339"/>
    <w:rsid w:val="00F507B4"/>
    <w:rsid w:val="00F50EC6"/>
    <w:rsid w:val="00F511DE"/>
    <w:rsid w:val="00F51B6B"/>
    <w:rsid w:val="00F51B8F"/>
    <w:rsid w:val="00F51EC3"/>
    <w:rsid w:val="00F52204"/>
    <w:rsid w:val="00F52401"/>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287"/>
    <w:rsid w:val="00F6168A"/>
    <w:rsid w:val="00F61CA7"/>
    <w:rsid w:val="00F61D64"/>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800CE"/>
    <w:rsid w:val="00F80396"/>
    <w:rsid w:val="00F806BB"/>
    <w:rsid w:val="00F81E41"/>
    <w:rsid w:val="00F823F0"/>
    <w:rsid w:val="00F824CE"/>
    <w:rsid w:val="00F82513"/>
    <w:rsid w:val="00F827A6"/>
    <w:rsid w:val="00F83876"/>
    <w:rsid w:val="00F8398B"/>
    <w:rsid w:val="00F83E73"/>
    <w:rsid w:val="00F842A5"/>
    <w:rsid w:val="00F846B3"/>
    <w:rsid w:val="00F84DC1"/>
    <w:rsid w:val="00F8543F"/>
    <w:rsid w:val="00F859A5"/>
    <w:rsid w:val="00F859D1"/>
    <w:rsid w:val="00F85F14"/>
    <w:rsid w:val="00F862B8"/>
    <w:rsid w:val="00F8641E"/>
    <w:rsid w:val="00F86839"/>
    <w:rsid w:val="00F86902"/>
    <w:rsid w:val="00F86C1F"/>
    <w:rsid w:val="00F87545"/>
    <w:rsid w:val="00F9096B"/>
    <w:rsid w:val="00F90DA8"/>
    <w:rsid w:val="00F9125B"/>
    <w:rsid w:val="00F9158A"/>
    <w:rsid w:val="00F9398C"/>
    <w:rsid w:val="00F93E66"/>
    <w:rsid w:val="00F942C6"/>
    <w:rsid w:val="00F94788"/>
    <w:rsid w:val="00F94A8C"/>
    <w:rsid w:val="00F9535C"/>
    <w:rsid w:val="00F95458"/>
    <w:rsid w:val="00F95C2B"/>
    <w:rsid w:val="00F95F5A"/>
    <w:rsid w:val="00F9614C"/>
    <w:rsid w:val="00F966C2"/>
    <w:rsid w:val="00F96B69"/>
    <w:rsid w:val="00F9764D"/>
    <w:rsid w:val="00F978FF"/>
    <w:rsid w:val="00F97C1F"/>
    <w:rsid w:val="00F97CFA"/>
    <w:rsid w:val="00F97E7E"/>
    <w:rsid w:val="00FA04B5"/>
    <w:rsid w:val="00FA0909"/>
    <w:rsid w:val="00FA0D51"/>
    <w:rsid w:val="00FA10C3"/>
    <w:rsid w:val="00FA1170"/>
    <w:rsid w:val="00FA1A26"/>
    <w:rsid w:val="00FA1DB9"/>
    <w:rsid w:val="00FA208E"/>
    <w:rsid w:val="00FA21C8"/>
    <w:rsid w:val="00FA2242"/>
    <w:rsid w:val="00FA2C3F"/>
    <w:rsid w:val="00FA2C87"/>
    <w:rsid w:val="00FA2F3F"/>
    <w:rsid w:val="00FA30D0"/>
    <w:rsid w:val="00FA3DE3"/>
    <w:rsid w:val="00FA413A"/>
    <w:rsid w:val="00FA4464"/>
    <w:rsid w:val="00FA48CF"/>
    <w:rsid w:val="00FA4B5F"/>
    <w:rsid w:val="00FA4B65"/>
    <w:rsid w:val="00FA4FE5"/>
    <w:rsid w:val="00FA65DF"/>
    <w:rsid w:val="00FA6894"/>
    <w:rsid w:val="00FA6CF7"/>
    <w:rsid w:val="00FA6E41"/>
    <w:rsid w:val="00FA7539"/>
    <w:rsid w:val="00FA78CC"/>
    <w:rsid w:val="00FA7972"/>
    <w:rsid w:val="00FB088F"/>
    <w:rsid w:val="00FB19AA"/>
    <w:rsid w:val="00FB1B1E"/>
    <w:rsid w:val="00FB27EF"/>
    <w:rsid w:val="00FB2EF9"/>
    <w:rsid w:val="00FB304E"/>
    <w:rsid w:val="00FB3ADB"/>
    <w:rsid w:val="00FB3CF5"/>
    <w:rsid w:val="00FB55B5"/>
    <w:rsid w:val="00FB5F9D"/>
    <w:rsid w:val="00FB623F"/>
    <w:rsid w:val="00FB6386"/>
    <w:rsid w:val="00FB63F1"/>
    <w:rsid w:val="00FB67C3"/>
    <w:rsid w:val="00FB6BC9"/>
    <w:rsid w:val="00FB6C8C"/>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0A8"/>
    <w:rsid w:val="00FC6C56"/>
    <w:rsid w:val="00FC6C62"/>
    <w:rsid w:val="00FC6E7E"/>
    <w:rsid w:val="00FC70A3"/>
    <w:rsid w:val="00FC7747"/>
    <w:rsid w:val="00FC7F71"/>
    <w:rsid w:val="00FD0B64"/>
    <w:rsid w:val="00FD0CC0"/>
    <w:rsid w:val="00FD0D37"/>
    <w:rsid w:val="00FD117F"/>
    <w:rsid w:val="00FD14D7"/>
    <w:rsid w:val="00FD1D74"/>
    <w:rsid w:val="00FD2BAD"/>
    <w:rsid w:val="00FD2C7C"/>
    <w:rsid w:val="00FD2F79"/>
    <w:rsid w:val="00FD305F"/>
    <w:rsid w:val="00FD3695"/>
    <w:rsid w:val="00FD378A"/>
    <w:rsid w:val="00FD3C51"/>
    <w:rsid w:val="00FD40B4"/>
    <w:rsid w:val="00FD4123"/>
    <w:rsid w:val="00FD4616"/>
    <w:rsid w:val="00FD4909"/>
    <w:rsid w:val="00FD5050"/>
    <w:rsid w:val="00FD52FB"/>
    <w:rsid w:val="00FD584E"/>
    <w:rsid w:val="00FD6477"/>
    <w:rsid w:val="00FD6703"/>
    <w:rsid w:val="00FD6AAE"/>
    <w:rsid w:val="00FD75EE"/>
    <w:rsid w:val="00FD789C"/>
    <w:rsid w:val="00FD7A41"/>
    <w:rsid w:val="00FE1E14"/>
    <w:rsid w:val="00FE1F7C"/>
    <w:rsid w:val="00FE22F3"/>
    <w:rsid w:val="00FE2506"/>
    <w:rsid w:val="00FE288D"/>
    <w:rsid w:val="00FE29DF"/>
    <w:rsid w:val="00FE2B2F"/>
    <w:rsid w:val="00FE2E9F"/>
    <w:rsid w:val="00FE381A"/>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5FC4"/>
    <w:rsid w:val="00FF60D8"/>
    <w:rsid w:val="00FF616E"/>
    <w:rsid w:val="00FF6574"/>
    <w:rsid w:val="00FF6D9B"/>
    <w:rsid w:val="00FF7E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table" w:customStyle="1" w:styleId="TableGrid1">
    <w:name w:val="Table Grid1"/>
    <w:basedOn w:val="TableNormal"/>
    <w:next w:val="TableGrid"/>
    <w:qFormat/>
    <w:rsid w:val="0044781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48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016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D774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9z5">
    <w:name w:val="WW8Num19z5"/>
    <w:rsid w:val="00A56A4F"/>
  </w:style>
  <w:style w:type="paragraph" w:customStyle="1" w:styleId="INDENT2">
    <w:name w:val="INDENT2"/>
    <w:basedOn w:val="Normal"/>
    <w:rsid w:val="00A56A4F"/>
    <w:pPr>
      <w:numPr>
        <w:numId w:val="23"/>
      </w:numPr>
      <w:suppressAutoHyphens/>
      <w:overflowPunct w:val="0"/>
      <w:autoSpaceDE w:val="0"/>
      <w:spacing w:after="180"/>
      <w:ind w:left="1135" w:hanging="284"/>
      <w:textAlignment w:val="baseline"/>
    </w:pPr>
    <w:rPr>
      <w:rFonts w:eastAsia="SimSun"/>
      <w:sz w:val="20"/>
      <w:szCs w:val="20"/>
      <w:lang w:val="en-GB" w:eastAsia="ja-JP"/>
    </w:rPr>
  </w:style>
  <w:style w:type="character" w:styleId="Strong">
    <w:name w:val="Strong"/>
    <w:basedOn w:val="DefaultParagraphFont"/>
    <w:qFormat/>
    <w:rsid w:val="00BF3E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1D285F5E-A658-4247-897B-04AD5F9B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9</Pages>
  <Words>3793</Words>
  <Characters>19241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251</cp:revision>
  <cp:lastPrinted>1899-12-31T23:00:00Z</cp:lastPrinted>
  <dcterms:created xsi:type="dcterms:W3CDTF">2023-04-10T14:17:00Z</dcterms:created>
  <dcterms:modified xsi:type="dcterms:W3CDTF">2023-09-27T19:02:00Z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